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AA23" w14:textId="10F1B859" w:rsidR="00B71B10" w:rsidRDefault="00DD5B3E" w:rsidP="00B71B10">
      <w:pPr>
        <w:tabs>
          <w:tab w:val="left" w:pos="2792"/>
        </w:tabs>
        <w:rPr>
          <w:b/>
          <w:color w:val="000000" w:themeColor="text1"/>
        </w:rPr>
      </w:pPr>
      <w:r>
        <w:rPr>
          <w:b/>
          <w:noProof/>
          <w:color w:val="000000" w:themeColor="text1"/>
        </w:rPr>
        <mc:AlternateContent>
          <mc:Choice Requires="wps">
            <w:drawing>
              <wp:anchor distT="0" distB="0" distL="114300" distR="114300" simplePos="0" relativeHeight="251661312" behindDoc="1" locked="0" layoutInCell="1" allowOverlap="1" wp14:anchorId="5C73ACBC" wp14:editId="3E5B0B26">
                <wp:simplePos x="0" y="0"/>
                <wp:positionH relativeFrom="page">
                  <wp:posOffset>3181082</wp:posOffset>
                </wp:positionH>
                <wp:positionV relativeFrom="paragraph">
                  <wp:posOffset>-899795</wp:posOffset>
                </wp:positionV>
                <wp:extent cx="4486516" cy="1325880"/>
                <wp:effectExtent l="0" t="0" r="0" b="0"/>
                <wp:wrapNone/>
                <wp:docPr id="5" name="Rechthoek 5"/>
                <wp:cNvGraphicFramePr/>
                <a:graphic xmlns:a="http://schemas.openxmlformats.org/drawingml/2006/main">
                  <a:graphicData uri="http://schemas.microsoft.com/office/word/2010/wordprocessingShape">
                    <wps:wsp>
                      <wps:cNvSpPr/>
                      <wps:spPr>
                        <a:xfrm>
                          <a:off x="0" y="0"/>
                          <a:ext cx="4486516" cy="13258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5F456" id="Rechthoek 5" o:spid="_x0000_s1026" style="position:absolute;margin-left:250.5pt;margin-top:-70.85pt;width:353.25pt;height:10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" fillcolor="#d8d8d8 [2732]" stroked="f" strokeweight="1pt">
                <w10:wrap anchorx="page"/>
              </v:rect>
            </w:pict>
          </mc:Fallback>
        </mc:AlternateContent>
      </w:r>
      <w:r w:rsidRPr="00DD5B3E">
        <w:rPr>
          <w:b/>
          <w:noProof/>
          <w:color w:val="000000" w:themeColor="text1"/>
        </w:rPr>
        <w:drawing>
          <wp:anchor distT="0" distB="0" distL="114300" distR="114300" simplePos="0" relativeHeight="251662336" behindDoc="1" locked="0" layoutInCell="1" allowOverlap="1" wp14:anchorId="774999A8" wp14:editId="2439F1EB">
            <wp:simplePos x="0" y="0"/>
            <wp:positionH relativeFrom="column">
              <wp:posOffset>-912675</wp:posOffset>
            </wp:positionH>
            <wp:positionV relativeFrom="paragraph">
              <wp:posOffset>-899795</wp:posOffset>
            </wp:positionV>
            <wp:extent cx="3424267" cy="1325880"/>
            <wp:effectExtent l="0" t="0" r="5080" b="0"/>
            <wp:wrapNone/>
            <wp:docPr id="1027171824"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71824" name="Afbeelding 1" descr="Afbeelding met tekst, Lettertype, schermopname, Graphic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6918" cy="1334651"/>
                    </a:xfrm>
                    <a:prstGeom prst="rect">
                      <a:avLst/>
                    </a:prstGeom>
                  </pic:spPr>
                </pic:pic>
              </a:graphicData>
            </a:graphic>
            <wp14:sizeRelH relativeFrom="page">
              <wp14:pctWidth>0</wp14:pctWidth>
            </wp14:sizeRelH>
            <wp14:sizeRelV relativeFrom="page">
              <wp14:pctHeight>0</wp14:pctHeight>
            </wp14:sizeRelV>
          </wp:anchor>
        </w:drawing>
      </w:r>
      <w:r w:rsidR="00B71B10" w:rsidRPr="00FE05F2">
        <w:rPr>
          <w:b/>
          <w:noProof/>
          <w:color w:val="000000" w:themeColor="text1"/>
        </w:rPr>
        <mc:AlternateContent>
          <mc:Choice Requires="wps">
            <w:drawing>
              <wp:anchor distT="45720" distB="45720" distL="114300" distR="114300" simplePos="0" relativeHeight="251660288" behindDoc="0" locked="0" layoutInCell="1" allowOverlap="1" wp14:anchorId="64546039" wp14:editId="6EA1BD2E">
                <wp:simplePos x="0" y="0"/>
                <wp:positionH relativeFrom="page">
                  <wp:posOffset>4236720</wp:posOffset>
                </wp:positionH>
                <wp:positionV relativeFrom="paragraph">
                  <wp:posOffset>-903654</wp:posOffset>
                </wp:positionV>
                <wp:extent cx="2141220" cy="132588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325880"/>
                        </a:xfrm>
                        <a:prstGeom prst="rect">
                          <a:avLst/>
                        </a:prstGeom>
                        <a:noFill/>
                        <a:ln w="9525">
                          <a:noFill/>
                          <a:miter lim="800000"/>
                          <a:headEnd/>
                          <a:tailEnd/>
                        </a:ln>
                      </wps:spPr>
                      <wps:txbx>
                        <w:txbxContent>
                          <w:p w14:paraId="4733BE9C" w14:textId="77777777" w:rsidR="00B71B10" w:rsidRPr="00B71B10" w:rsidRDefault="00B71B10" w:rsidP="00B71B10">
                            <w:pPr>
                              <w:rPr>
                                <w:rFonts w:ascii="Arial" w:hAnsi="Arial" w:cs="Arial"/>
                                <w:color w:val="365F92"/>
                              </w:rPr>
                            </w:pPr>
                          </w:p>
                          <w:p w14:paraId="27243ABE" w14:textId="77777777" w:rsidR="00B71B10" w:rsidRPr="00B71B10" w:rsidRDefault="00B71B10" w:rsidP="00B71B10">
                            <w:pPr>
                              <w:rPr>
                                <w:rFonts w:ascii="Arial" w:hAnsi="Arial" w:cs="Arial"/>
                                <w:color w:val="365F92"/>
                                <w:sz w:val="18"/>
                                <w:szCs w:val="18"/>
                              </w:rPr>
                            </w:pPr>
                            <w:r w:rsidRPr="00B71B10">
                              <w:rPr>
                                <w:rFonts w:ascii="Arial" w:hAnsi="Arial" w:cs="Arial"/>
                                <w:color w:val="365F92"/>
                                <w:sz w:val="18"/>
                                <w:szCs w:val="18"/>
                              </w:rPr>
                              <w:t>Haagdoorn 26</w:t>
                            </w:r>
                          </w:p>
                          <w:p w14:paraId="33EE5D39" w14:textId="77777777" w:rsidR="00B71B10" w:rsidRPr="00B71B10" w:rsidRDefault="00B71B10" w:rsidP="00B71B10">
                            <w:pPr>
                              <w:rPr>
                                <w:rFonts w:ascii="Arial" w:hAnsi="Arial" w:cs="Arial"/>
                                <w:color w:val="365F92"/>
                                <w:sz w:val="18"/>
                                <w:szCs w:val="18"/>
                              </w:rPr>
                            </w:pPr>
                            <w:r w:rsidRPr="00B71B10">
                              <w:rPr>
                                <w:rFonts w:ascii="Arial" w:hAnsi="Arial" w:cs="Arial"/>
                                <w:color w:val="365F92"/>
                                <w:sz w:val="18"/>
                                <w:szCs w:val="18"/>
                              </w:rPr>
                              <w:t>6226 WN Maastricht</w:t>
                            </w:r>
                          </w:p>
                          <w:p w14:paraId="5A7B1126" w14:textId="77777777" w:rsidR="00B71B10" w:rsidRPr="00B71B10" w:rsidRDefault="00B71B10" w:rsidP="00B71B10">
                            <w:pPr>
                              <w:rPr>
                                <w:rFonts w:ascii="Arial" w:hAnsi="Arial" w:cs="Arial"/>
                                <w:color w:val="365F92"/>
                                <w:sz w:val="18"/>
                                <w:szCs w:val="18"/>
                              </w:rPr>
                            </w:pPr>
                            <w:r w:rsidRPr="00B71B10">
                              <w:rPr>
                                <w:rFonts w:ascii="Arial" w:hAnsi="Arial" w:cs="Arial"/>
                                <w:color w:val="365F92"/>
                                <w:sz w:val="18"/>
                                <w:szCs w:val="18"/>
                              </w:rPr>
                              <w:t>T: 0628520742</w:t>
                            </w:r>
                          </w:p>
                          <w:p w14:paraId="3E4DB68C" w14:textId="77777777" w:rsidR="00B71B10" w:rsidRPr="00B71B10" w:rsidRDefault="00B71B10" w:rsidP="00B71B10">
                            <w:pPr>
                              <w:rPr>
                                <w:rFonts w:ascii="Arial" w:hAnsi="Arial" w:cs="Arial"/>
                                <w:color w:val="365F92"/>
                                <w:sz w:val="18"/>
                                <w:szCs w:val="18"/>
                              </w:rPr>
                            </w:pPr>
                            <w:r w:rsidRPr="00B71B10">
                              <w:rPr>
                                <w:rFonts w:ascii="Arial" w:hAnsi="Arial" w:cs="Arial"/>
                                <w:color w:val="365F92"/>
                                <w:sz w:val="18"/>
                                <w:szCs w:val="18"/>
                              </w:rPr>
                              <w:t>E-mail: manon@mwmediation.nl</w:t>
                            </w:r>
                          </w:p>
                          <w:p w14:paraId="4660E73C" w14:textId="7DDE5C57" w:rsidR="00B71B10" w:rsidRPr="00B71B10" w:rsidRDefault="00B71B10" w:rsidP="00B71B10">
                            <w:pPr>
                              <w:rPr>
                                <w:rFonts w:ascii="Arial" w:hAnsi="Arial" w:cs="Arial"/>
                                <w:color w:val="365F92"/>
                                <w:sz w:val="18"/>
                                <w:szCs w:val="18"/>
                              </w:rPr>
                            </w:pPr>
                            <w:r w:rsidRPr="00B71B10">
                              <w:rPr>
                                <w:rFonts w:ascii="Arial" w:hAnsi="Arial" w:cs="Arial"/>
                                <w:color w:val="365F92"/>
                                <w:sz w:val="18"/>
                                <w:szCs w:val="18"/>
                              </w:rPr>
                              <w:t>Kvk: 9076484</w:t>
                            </w:r>
                            <w:r w:rsidR="0020207B">
                              <w:rPr>
                                <w:rFonts w:ascii="Arial" w:hAnsi="Arial" w:cs="Arial"/>
                                <w:color w:val="365F92"/>
                                <w:sz w:val="18"/>
                                <w:szCs w:val="18"/>
                              </w:rPr>
                              <w:t>6</w:t>
                            </w:r>
                          </w:p>
                          <w:p w14:paraId="265FA842" w14:textId="3DCFED7F" w:rsidR="00B71B10" w:rsidRPr="00B71B10" w:rsidRDefault="00B71B10" w:rsidP="00B71B10">
                            <w:pPr>
                              <w:rPr>
                                <w:rFonts w:ascii="Arial" w:hAnsi="Arial" w:cs="Arial"/>
                                <w:color w:val="365F92"/>
                                <w:sz w:val="18"/>
                                <w:szCs w:val="18"/>
                                <w:lang w:val="en-US"/>
                              </w:rPr>
                            </w:pPr>
                            <w:r w:rsidRPr="00B71B10">
                              <w:rPr>
                                <w:rFonts w:ascii="Arial" w:hAnsi="Arial" w:cs="Arial"/>
                                <w:color w:val="365F92"/>
                                <w:sz w:val="18"/>
                                <w:szCs w:val="18"/>
                                <w:lang w:val="en-US"/>
                              </w:rPr>
                              <w:t>www.mwmediation.nl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46039" id="_x0000_t202" coordsize="21600,21600" o:spt="202" path="m,l,21600r21600,l21600,xe">
                <v:stroke joinstyle="miter"/>
                <v:path gradientshapeok="t" o:connecttype="rect"/>
              </v:shapetype>
              <v:shape id="Tekstvak 2" o:spid="_x0000_s1026" type="#_x0000_t202" style="position:absolute;margin-left:333.6pt;margin-top:-71.15pt;width:168.6pt;height:104.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" filled="f" stroked="f">
                <v:textbox>
                  <w:txbxContent>
                    <w:p w14:paraId="4733BE9C" w14:textId="77777777" w:rsidR="00B71B10" w:rsidRPr="00B71B10" w:rsidRDefault="00B71B10" w:rsidP="00B71B10">
                      <w:pPr>
                        <w:rPr>
                          <w:rFonts w:ascii="Arial" w:hAnsi="Arial" w:cs="Arial"/>
                          <w:color w:val="365F92"/>
                        </w:rPr>
                      </w:pPr>
                    </w:p>
                    <w:p w14:paraId="27243ABE" w14:textId="77777777" w:rsidR="00B71B10" w:rsidRPr="00B71B10" w:rsidRDefault="00B71B10" w:rsidP="00B71B10">
                      <w:pPr>
                        <w:rPr>
                          <w:rFonts w:ascii="Arial" w:hAnsi="Arial" w:cs="Arial"/>
                          <w:color w:val="365F92"/>
                          <w:sz w:val="18"/>
                          <w:szCs w:val="18"/>
                        </w:rPr>
                      </w:pPr>
                      <w:r w:rsidRPr="00B71B10">
                        <w:rPr>
                          <w:rFonts w:ascii="Arial" w:hAnsi="Arial" w:cs="Arial"/>
                          <w:color w:val="365F92"/>
                          <w:sz w:val="18"/>
                          <w:szCs w:val="18"/>
                        </w:rPr>
                        <w:t>Haagdoorn 26</w:t>
                      </w:r>
                    </w:p>
                    <w:p w14:paraId="33EE5D39" w14:textId="77777777" w:rsidR="00B71B10" w:rsidRPr="00B71B10" w:rsidRDefault="00B71B10" w:rsidP="00B71B10">
                      <w:pPr>
                        <w:rPr>
                          <w:rFonts w:ascii="Arial" w:hAnsi="Arial" w:cs="Arial"/>
                          <w:color w:val="365F92"/>
                          <w:sz w:val="18"/>
                          <w:szCs w:val="18"/>
                        </w:rPr>
                      </w:pPr>
                      <w:r w:rsidRPr="00B71B10">
                        <w:rPr>
                          <w:rFonts w:ascii="Arial" w:hAnsi="Arial" w:cs="Arial"/>
                          <w:color w:val="365F92"/>
                          <w:sz w:val="18"/>
                          <w:szCs w:val="18"/>
                        </w:rPr>
                        <w:t>6226 WN Maastricht</w:t>
                      </w:r>
                    </w:p>
                    <w:p w14:paraId="5A7B1126" w14:textId="77777777" w:rsidR="00B71B10" w:rsidRPr="00B71B10" w:rsidRDefault="00B71B10" w:rsidP="00B71B10">
                      <w:pPr>
                        <w:rPr>
                          <w:rFonts w:ascii="Arial" w:hAnsi="Arial" w:cs="Arial"/>
                          <w:color w:val="365F92"/>
                          <w:sz w:val="18"/>
                          <w:szCs w:val="18"/>
                        </w:rPr>
                      </w:pPr>
                      <w:r w:rsidRPr="00B71B10">
                        <w:rPr>
                          <w:rFonts w:ascii="Arial" w:hAnsi="Arial" w:cs="Arial"/>
                          <w:color w:val="365F92"/>
                          <w:sz w:val="18"/>
                          <w:szCs w:val="18"/>
                        </w:rPr>
                        <w:t>T: 0628520742</w:t>
                      </w:r>
                    </w:p>
                    <w:p w14:paraId="3E4DB68C" w14:textId="77777777" w:rsidR="00B71B10" w:rsidRPr="00B71B10" w:rsidRDefault="00B71B10" w:rsidP="00B71B10">
                      <w:pPr>
                        <w:rPr>
                          <w:rFonts w:ascii="Arial" w:hAnsi="Arial" w:cs="Arial"/>
                          <w:color w:val="365F92"/>
                          <w:sz w:val="18"/>
                          <w:szCs w:val="18"/>
                        </w:rPr>
                      </w:pPr>
                      <w:r w:rsidRPr="00B71B10">
                        <w:rPr>
                          <w:rFonts w:ascii="Arial" w:hAnsi="Arial" w:cs="Arial"/>
                          <w:color w:val="365F92"/>
                          <w:sz w:val="18"/>
                          <w:szCs w:val="18"/>
                        </w:rPr>
                        <w:t>E-mail: manon@mwmediation.nl</w:t>
                      </w:r>
                    </w:p>
                    <w:p w14:paraId="4660E73C" w14:textId="7DDE5C57" w:rsidR="00B71B10" w:rsidRPr="00B71B10" w:rsidRDefault="00B71B10" w:rsidP="00B71B10">
                      <w:pPr>
                        <w:rPr>
                          <w:rFonts w:ascii="Arial" w:hAnsi="Arial" w:cs="Arial"/>
                          <w:color w:val="365F92"/>
                          <w:sz w:val="18"/>
                          <w:szCs w:val="18"/>
                        </w:rPr>
                      </w:pPr>
                      <w:r w:rsidRPr="00B71B10">
                        <w:rPr>
                          <w:rFonts w:ascii="Arial" w:hAnsi="Arial" w:cs="Arial"/>
                          <w:color w:val="365F92"/>
                          <w:sz w:val="18"/>
                          <w:szCs w:val="18"/>
                        </w:rPr>
                        <w:t>Kvk: 9076484</w:t>
                      </w:r>
                      <w:r w:rsidR="0020207B">
                        <w:rPr>
                          <w:rFonts w:ascii="Arial" w:hAnsi="Arial" w:cs="Arial"/>
                          <w:color w:val="365F92"/>
                          <w:sz w:val="18"/>
                          <w:szCs w:val="18"/>
                        </w:rPr>
                        <w:t>6</w:t>
                      </w:r>
                    </w:p>
                    <w:p w14:paraId="265FA842" w14:textId="3DCFED7F" w:rsidR="00B71B10" w:rsidRPr="00B71B10" w:rsidRDefault="00B71B10" w:rsidP="00B71B10">
                      <w:pPr>
                        <w:rPr>
                          <w:rFonts w:ascii="Arial" w:hAnsi="Arial" w:cs="Arial"/>
                          <w:color w:val="365F92"/>
                          <w:sz w:val="18"/>
                          <w:szCs w:val="18"/>
                          <w:lang w:val="en-US"/>
                        </w:rPr>
                      </w:pPr>
                      <w:r w:rsidRPr="00B71B10">
                        <w:rPr>
                          <w:rFonts w:ascii="Arial" w:hAnsi="Arial" w:cs="Arial"/>
                          <w:color w:val="365F92"/>
                          <w:sz w:val="18"/>
                          <w:szCs w:val="18"/>
                          <w:lang w:val="en-US"/>
                        </w:rPr>
                        <w:t>www.mwmediation.nl</w:t>
                      </w:r>
                    </w:p>
                  </w:txbxContent>
                </v:textbox>
                <w10:wrap anchorx="page"/>
              </v:shape>
            </w:pict>
          </mc:Fallback>
        </mc:AlternateContent>
      </w:r>
    </w:p>
    <w:p w14:paraId="4A860FEA" w14:textId="77777777" w:rsidR="00205BC1" w:rsidRDefault="00205BC1" w:rsidP="003D1D49">
      <w:pPr>
        <w:spacing w:before="120" w:line="264" w:lineRule="auto"/>
        <w:rPr>
          <w:b/>
          <w:bCs/>
          <w:sz w:val="28"/>
          <w:szCs w:val="28"/>
        </w:rPr>
      </w:pPr>
    </w:p>
    <w:p w14:paraId="45779D36" w14:textId="77777777" w:rsidR="00DD5B3E" w:rsidRDefault="00DD5B3E" w:rsidP="003D1D49">
      <w:pPr>
        <w:spacing w:before="120" w:line="264" w:lineRule="auto"/>
        <w:jc w:val="center"/>
        <w:rPr>
          <w:b/>
          <w:bCs/>
          <w:sz w:val="28"/>
          <w:szCs w:val="28"/>
        </w:rPr>
      </w:pPr>
    </w:p>
    <w:p w14:paraId="79A2CBCB" w14:textId="5E1ACEAD" w:rsidR="00FB3529" w:rsidRDefault="003C6E07" w:rsidP="003D1D49">
      <w:pPr>
        <w:spacing w:before="120" w:line="264" w:lineRule="auto"/>
        <w:jc w:val="center"/>
        <w:rPr>
          <w:b/>
          <w:bCs/>
          <w:sz w:val="28"/>
          <w:szCs w:val="28"/>
        </w:rPr>
      </w:pPr>
      <w:r w:rsidRPr="00AA2FE8">
        <w:rPr>
          <w:b/>
          <w:bCs/>
          <w:sz w:val="28"/>
          <w:szCs w:val="28"/>
        </w:rPr>
        <w:t xml:space="preserve">Algemene </w:t>
      </w:r>
      <w:r w:rsidR="00AA2FE8">
        <w:rPr>
          <w:b/>
          <w:bCs/>
          <w:sz w:val="28"/>
          <w:szCs w:val="28"/>
        </w:rPr>
        <w:t>V</w:t>
      </w:r>
      <w:r w:rsidRPr="00AA2FE8">
        <w:rPr>
          <w:b/>
          <w:bCs/>
          <w:sz w:val="28"/>
          <w:szCs w:val="28"/>
        </w:rPr>
        <w:t>oorwaarden</w:t>
      </w:r>
    </w:p>
    <w:p w14:paraId="7907C051" w14:textId="77777777" w:rsidR="003D1D49" w:rsidRPr="003D1D49" w:rsidRDefault="003D1D49" w:rsidP="003D1D49">
      <w:pPr>
        <w:spacing w:before="120" w:line="264" w:lineRule="auto"/>
        <w:jc w:val="center"/>
        <w:rPr>
          <w:b/>
          <w:bCs/>
          <w:sz w:val="28"/>
          <w:szCs w:val="28"/>
        </w:rPr>
      </w:pPr>
    </w:p>
    <w:p w14:paraId="20D31BD5" w14:textId="77777777" w:rsidR="00FB3529" w:rsidRPr="00573851" w:rsidRDefault="00FB3529" w:rsidP="00FB3529">
      <w:pPr>
        <w:keepNext/>
        <w:outlineLvl w:val="4"/>
        <w:rPr>
          <w:rFonts w:eastAsia="Times New Roman" w:cstheme="minorHAnsi"/>
          <w:b/>
          <w:color w:val="A6A6A6"/>
          <w:sz w:val="20"/>
          <w:szCs w:val="20"/>
          <w:lang w:eastAsia="nl-NL"/>
        </w:rPr>
      </w:pPr>
      <w:r w:rsidRPr="00573851">
        <w:rPr>
          <w:rFonts w:eastAsia="Times New Roman" w:cstheme="minorHAnsi"/>
          <w:b/>
          <w:color w:val="A6A6A6"/>
          <w:sz w:val="20"/>
          <w:szCs w:val="20"/>
          <w:lang w:eastAsia="nl-NL"/>
        </w:rPr>
        <w:t>INLEIDING</w:t>
      </w:r>
    </w:p>
    <w:p w14:paraId="5DDF84C8" w14:textId="6CB4E3E2" w:rsidR="00FB3529" w:rsidRPr="00573851" w:rsidRDefault="00FB3529" w:rsidP="00FB3529">
      <w:pPr>
        <w:rPr>
          <w:rFonts w:eastAsia="Times New Roman" w:cstheme="minorHAnsi"/>
          <w:sz w:val="20"/>
          <w:szCs w:val="20"/>
          <w:lang w:eastAsia="nl-NL"/>
        </w:rPr>
      </w:pPr>
      <w:r w:rsidRPr="00573851">
        <w:rPr>
          <w:rFonts w:eastAsia="Times New Roman" w:cstheme="minorHAnsi"/>
          <w:sz w:val="20"/>
          <w:szCs w:val="20"/>
          <w:lang w:eastAsia="nl-NL"/>
        </w:rPr>
        <w:t xml:space="preserve">Dit zijn de Algemene Voorwaarden die van toepassing zijn op de mediationovereenkomst van </w:t>
      </w:r>
      <w:r w:rsidR="00205BC1" w:rsidRPr="00573851">
        <w:rPr>
          <w:rFonts w:eastAsia="Times New Roman" w:cstheme="minorHAnsi"/>
          <w:sz w:val="20"/>
          <w:szCs w:val="20"/>
          <w:lang w:eastAsia="nl-NL"/>
        </w:rPr>
        <w:t xml:space="preserve">Manon Weijts </w:t>
      </w:r>
      <w:r w:rsidRPr="00573851">
        <w:rPr>
          <w:rFonts w:eastAsia="Times New Roman" w:cstheme="minorHAnsi"/>
          <w:sz w:val="20"/>
          <w:szCs w:val="20"/>
          <w:lang w:eastAsia="nl-NL"/>
        </w:rPr>
        <w:t>Mediation. De Algemene Voorwaarden bestaan uit vier delen:</w:t>
      </w:r>
    </w:p>
    <w:p w14:paraId="62F5D4A8" w14:textId="1716F384" w:rsidR="00FB3529" w:rsidRPr="00573851" w:rsidRDefault="00FB3529" w:rsidP="00FB3529">
      <w:pPr>
        <w:numPr>
          <w:ilvl w:val="0"/>
          <w:numId w:val="5"/>
        </w:numPr>
        <w:rPr>
          <w:rFonts w:eastAsia="Times New Roman" w:cstheme="minorHAnsi"/>
          <w:sz w:val="20"/>
          <w:szCs w:val="20"/>
          <w:lang w:eastAsia="nl-NL"/>
        </w:rPr>
      </w:pPr>
      <w:r w:rsidRPr="00573851">
        <w:rPr>
          <w:rFonts w:eastAsia="Times New Roman" w:cstheme="minorHAnsi"/>
          <w:sz w:val="20"/>
          <w:szCs w:val="20"/>
          <w:lang w:eastAsia="nl-NL"/>
        </w:rPr>
        <w:t xml:space="preserve">De Algemene Voorwaarden m.b.t. tot dienstverlening van </w:t>
      </w:r>
      <w:r w:rsidR="00205BC1" w:rsidRPr="00573851">
        <w:rPr>
          <w:rFonts w:eastAsia="Times New Roman" w:cstheme="minorHAnsi"/>
          <w:sz w:val="20"/>
          <w:szCs w:val="20"/>
          <w:lang w:eastAsia="nl-NL"/>
        </w:rPr>
        <w:t>Manon Weijts Mediation</w:t>
      </w:r>
    </w:p>
    <w:p w14:paraId="0BEC0F5F" w14:textId="77777777" w:rsidR="00FB3529" w:rsidRPr="00573851" w:rsidRDefault="00FB3529" w:rsidP="00FB3529">
      <w:pPr>
        <w:numPr>
          <w:ilvl w:val="0"/>
          <w:numId w:val="5"/>
        </w:numPr>
        <w:rPr>
          <w:rFonts w:eastAsia="Times New Roman" w:cstheme="minorHAnsi"/>
          <w:color w:val="000000"/>
          <w:sz w:val="20"/>
          <w:szCs w:val="20"/>
          <w:lang w:eastAsia="nl-NL"/>
        </w:rPr>
      </w:pPr>
      <w:r w:rsidRPr="00573851">
        <w:rPr>
          <w:rFonts w:eastAsia="Times New Roman" w:cstheme="minorHAnsi"/>
          <w:sz w:val="20"/>
          <w:szCs w:val="20"/>
          <w:lang w:eastAsia="nl-NL"/>
        </w:rPr>
        <w:t>De Gedragsregels voor de MfN-registermediator</w:t>
      </w:r>
    </w:p>
    <w:p w14:paraId="7A1656EC" w14:textId="77777777" w:rsidR="00FB3529" w:rsidRPr="00573851" w:rsidRDefault="00FB3529" w:rsidP="00FB3529">
      <w:pPr>
        <w:numPr>
          <w:ilvl w:val="0"/>
          <w:numId w:val="5"/>
        </w:numPr>
        <w:rPr>
          <w:rFonts w:eastAsia="Times New Roman" w:cstheme="minorHAnsi"/>
          <w:color w:val="000000"/>
          <w:sz w:val="20"/>
          <w:szCs w:val="20"/>
          <w:lang w:eastAsia="nl-NL"/>
        </w:rPr>
      </w:pPr>
      <w:r w:rsidRPr="00573851">
        <w:rPr>
          <w:rFonts w:eastAsia="Times New Roman" w:cstheme="minorHAnsi"/>
          <w:color w:val="000000"/>
          <w:sz w:val="20"/>
          <w:szCs w:val="20"/>
          <w:lang w:eastAsia="nl-NL"/>
        </w:rPr>
        <w:t>Het MfN-mediationreglement</w:t>
      </w:r>
    </w:p>
    <w:p w14:paraId="46118A67" w14:textId="77777777" w:rsidR="00FB3529" w:rsidRPr="00573851" w:rsidRDefault="00FB3529" w:rsidP="00FB3529">
      <w:pPr>
        <w:numPr>
          <w:ilvl w:val="0"/>
          <w:numId w:val="5"/>
        </w:numPr>
        <w:rPr>
          <w:rFonts w:eastAsia="Times New Roman" w:cstheme="minorHAnsi"/>
          <w:color w:val="000000"/>
          <w:sz w:val="20"/>
          <w:szCs w:val="20"/>
          <w:lang w:eastAsia="nl-NL"/>
        </w:rPr>
      </w:pPr>
      <w:r w:rsidRPr="00573851">
        <w:rPr>
          <w:rFonts w:eastAsia="Times New Roman" w:cstheme="minorHAnsi"/>
          <w:color w:val="000000"/>
          <w:sz w:val="20"/>
          <w:szCs w:val="20"/>
          <w:lang w:eastAsia="nl-NL"/>
        </w:rPr>
        <w:t>De Verklaring omtrent bescherming van persoonsgegevens (AVG)</w:t>
      </w:r>
    </w:p>
    <w:p w14:paraId="29F77633" w14:textId="77777777" w:rsidR="00FB3529" w:rsidRPr="00573851" w:rsidRDefault="00FB3529" w:rsidP="00FB3529">
      <w:pPr>
        <w:keepNext/>
        <w:outlineLvl w:val="4"/>
        <w:rPr>
          <w:rFonts w:eastAsia="Times New Roman" w:cstheme="minorHAnsi"/>
          <w:b/>
          <w:sz w:val="20"/>
          <w:szCs w:val="20"/>
          <w:u w:val="single"/>
          <w:lang w:eastAsia="nl-NL"/>
        </w:rPr>
      </w:pPr>
    </w:p>
    <w:p w14:paraId="1A56A40E" w14:textId="5499A6B1" w:rsidR="003C6E07" w:rsidRPr="00573851" w:rsidRDefault="00FB3529" w:rsidP="00205BC1">
      <w:pPr>
        <w:rPr>
          <w:rFonts w:eastAsia="Times New Roman" w:cstheme="minorHAnsi"/>
          <w:b/>
          <w:color w:val="A6A6A6"/>
          <w:sz w:val="20"/>
          <w:szCs w:val="20"/>
          <w:lang w:eastAsia="nl-NL"/>
        </w:rPr>
      </w:pPr>
      <w:r w:rsidRPr="00573851">
        <w:rPr>
          <w:rFonts w:eastAsia="Times New Roman" w:cstheme="minorHAnsi"/>
          <w:b/>
          <w:color w:val="A6A6A6"/>
          <w:sz w:val="20"/>
          <w:szCs w:val="20"/>
          <w:lang w:eastAsia="nl-NL"/>
        </w:rPr>
        <w:t>DEEL A: Algemene Voorwaarden Considerans Scheidingsbemiddeling</w:t>
      </w:r>
    </w:p>
    <w:p w14:paraId="3C0E084B" w14:textId="1280680D" w:rsidR="003C6E07" w:rsidRPr="00573851" w:rsidRDefault="003C6E07" w:rsidP="00F676F7">
      <w:pPr>
        <w:spacing w:before="120" w:line="264" w:lineRule="auto"/>
        <w:rPr>
          <w:rFonts w:cstheme="minorHAnsi"/>
          <w:b/>
          <w:bCs/>
          <w:sz w:val="20"/>
          <w:szCs w:val="20"/>
        </w:rPr>
      </w:pPr>
      <w:r w:rsidRPr="00573851">
        <w:rPr>
          <w:rFonts w:cstheme="minorHAnsi"/>
          <w:b/>
          <w:bCs/>
          <w:sz w:val="20"/>
          <w:szCs w:val="20"/>
        </w:rPr>
        <w:t>Artikel 1</w:t>
      </w:r>
      <w:r w:rsidR="00F676F7" w:rsidRPr="00573851">
        <w:rPr>
          <w:rFonts w:cstheme="minorHAnsi"/>
          <w:b/>
          <w:bCs/>
          <w:sz w:val="20"/>
          <w:szCs w:val="20"/>
        </w:rPr>
        <w:tab/>
      </w:r>
      <w:r w:rsidR="00573851">
        <w:rPr>
          <w:rFonts w:cstheme="minorHAnsi"/>
          <w:b/>
          <w:bCs/>
          <w:sz w:val="20"/>
          <w:szCs w:val="20"/>
        </w:rPr>
        <w:t xml:space="preserve"> </w:t>
      </w:r>
      <w:r w:rsidR="00573851">
        <w:rPr>
          <w:rFonts w:cstheme="minorHAnsi"/>
          <w:b/>
          <w:bCs/>
          <w:sz w:val="20"/>
          <w:szCs w:val="20"/>
        </w:rPr>
        <w:tab/>
      </w:r>
      <w:r w:rsidRPr="00573851">
        <w:rPr>
          <w:rFonts w:cstheme="minorHAnsi"/>
          <w:b/>
          <w:bCs/>
          <w:sz w:val="20"/>
          <w:szCs w:val="20"/>
        </w:rPr>
        <w:t>Definities</w:t>
      </w:r>
    </w:p>
    <w:p w14:paraId="25920FEB" w14:textId="6F719A4A" w:rsidR="00346C0D" w:rsidRPr="00573851" w:rsidRDefault="003C6E07" w:rsidP="00346C0D">
      <w:pPr>
        <w:spacing w:before="120" w:line="264" w:lineRule="auto"/>
        <w:rPr>
          <w:rFonts w:cstheme="minorHAnsi"/>
          <w:sz w:val="20"/>
          <w:szCs w:val="20"/>
        </w:rPr>
      </w:pPr>
      <w:r w:rsidRPr="00573851">
        <w:rPr>
          <w:rFonts w:cstheme="minorHAnsi"/>
          <w:sz w:val="20"/>
          <w:szCs w:val="20"/>
        </w:rPr>
        <w:t>In onderstaande wordt verstaan onder:</w:t>
      </w:r>
    </w:p>
    <w:p w14:paraId="373460C8" w14:textId="77777777" w:rsidR="00346C0D" w:rsidRPr="00573851" w:rsidRDefault="00346C0D" w:rsidP="00346C0D">
      <w:pPr>
        <w:spacing w:before="120" w:line="264" w:lineRule="auto"/>
        <w:ind w:left="2552" w:hanging="2552"/>
        <w:rPr>
          <w:rFonts w:cstheme="minorHAnsi"/>
          <w:sz w:val="20"/>
          <w:szCs w:val="20"/>
        </w:rPr>
      </w:pPr>
      <w:r w:rsidRPr="00573851">
        <w:rPr>
          <w:rFonts w:cstheme="minorHAnsi"/>
          <w:b/>
          <w:bCs/>
          <w:sz w:val="20"/>
          <w:szCs w:val="20"/>
        </w:rPr>
        <w:t>Cliënt</w:t>
      </w:r>
      <w:r w:rsidRPr="00573851">
        <w:rPr>
          <w:rFonts w:cstheme="minorHAnsi"/>
          <w:sz w:val="20"/>
          <w:szCs w:val="20"/>
        </w:rPr>
        <w:tab/>
        <w:t>de natuurlijke persoon die persoonlijk de uitvoering van de dienst ervaart.</w:t>
      </w:r>
    </w:p>
    <w:p w14:paraId="488010FD" w14:textId="78090D72" w:rsidR="00346C0D" w:rsidRPr="00573851" w:rsidRDefault="00346C0D" w:rsidP="00346C0D">
      <w:pPr>
        <w:spacing w:before="120" w:line="264" w:lineRule="auto"/>
        <w:ind w:left="2552" w:hanging="2552"/>
        <w:rPr>
          <w:rFonts w:cstheme="minorHAnsi"/>
          <w:sz w:val="20"/>
          <w:szCs w:val="20"/>
        </w:rPr>
      </w:pPr>
      <w:r w:rsidRPr="00573851">
        <w:rPr>
          <w:rFonts w:cstheme="minorHAnsi"/>
          <w:b/>
          <w:bCs/>
          <w:sz w:val="20"/>
          <w:szCs w:val="20"/>
        </w:rPr>
        <w:t>Doorverwijzer</w:t>
      </w:r>
      <w:r w:rsidRPr="00573851">
        <w:rPr>
          <w:rFonts w:cstheme="minorHAnsi"/>
          <w:sz w:val="20"/>
          <w:szCs w:val="20"/>
        </w:rPr>
        <w:tab/>
        <w:t xml:space="preserve">de organisatie, rechtspersoon of natuurlijke persoon, die een opdrachtgever of cliënt doorverwijst naar </w:t>
      </w:r>
      <w:r w:rsidR="00205BC1" w:rsidRPr="00573851">
        <w:rPr>
          <w:rFonts w:cstheme="minorHAnsi"/>
          <w:sz w:val="20"/>
          <w:szCs w:val="20"/>
        </w:rPr>
        <w:t>Manon Weijts Mediation</w:t>
      </w:r>
    </w:p>
    <w:p w14:paraId="3E328DA6" w14:textId="43BAB390" w:rsidR="00346C0D" w:rsidRPr="00573851" w:rsidRDefault="00346C0D" w:rsidP="00346C0D">
      <w:pPr>
        <w:spacing w:before="120" w:line="264" w:lineRule="auto"/>
        <w:ind w:left="2552" w:hanging="2552"/>
        <w:rPr>
          <w:rFonts w:cstheme="minorHAnsi"/>
          <w:b/>
          <w:bCs/>
          <w:sz w:val="20"/>
          <w:szCs w:val="20"/>
        </w:rPr>
      </w:pPr>
      <w:r w:rsidRPr="00573851">
        <w:rPr>
          <w:rFonts w:cstheme="minorHAnsi"/>
          <w:b/>
          <w:bCs/>
          <w:sz w:val="20"/>
          <w:szCs w:val="20"/>
        </w:rPr>
        <w:t>Mediation</w:t>
      </w:r>
      <w:r w:rsidRPr="00573851">
        <w:rPr>
          <w:rFonts w:cstheme="minorHAnsi"/>
          <w:b/>
          <w:bCs/>
          <w:sz w:val="20"/>
          <w:szCs w:val="20"/>
        </w:rPr>
        <w:tab/>
      </w:r>
      <w:r w:rsidRPr="00573851">
        <w:rPr>
          <w:rFonts w:cstheme="minorHAnsi"/>
          <w:sz w:val="20"/>
          <w:szCs w:val="20"/>
        </w:rPr>
        <w:t xml:space="preserve">de procedure waarbij </w:t>
      </w:r>
      <w:r w:rsidR="00205BC1" w:rsidRPr="00573851">
        <w:rPr>
          <w:rFonts w:cstheme="minorHAnsi"/>
          <w:sz w:val="20"/>
          <w:szCs w:val="20"/>
        </w:rPr>
        <w:t>c</w:t>
      </w:r>
      <w:r w:rsidRPr="00573851">
        <w:rPr>
          <w:rFonts w:cstheme="minorHAnsi"/>
          <w:sz w:val="20"/>
          <w:szCs w:val="20"/>
        </w:rPr>
        <w:t xml:space="preserve">liënten zich inzetten om, onder leiding van de mediator, hun kwestie op te lossen met toepassing van deze </w:t>
      </w:r>
      <w:r w:rsidR="00205BC1" w:rsidRPr="00573851">
        <w:rPr>
          <w:rFonts w:cstheme="minorHAnsi"/>
          <w:sz w:val="20"/>
          <w:szCs w:val="20"/>
        </w:rPr>
        <w:t>v</w:t>
      </w:r>
      <w:r w:rsidRPr="00573851">
        <w:rPr>
          <w:rFonts w:cstheme="minorHAnsi"/>
          <w:sz w:val="20"/>
          <w:szCs w:val="20"/>
        </w:rPr>
        <w:t>oorwaarden</w:t>
      </w:r>
    </w:p>
    <w:p w14:paraId="3097F744" w14:textId="302C10AA" w:rsidR="001B0BC4" w:rsidRPr="00573851" w:rsidRDefault="001B0BC4" w:rsidP="00346C0D">
      <w:pPr>
        <w:spacing w:before="120" w:line="264" w:lineRule="auto"/>
        <w:ind w:left="2552" w:hanging="2552"/>
        <w:rPr>
          <w:rFonts w:cstheme="minorHAnsi"/>
          <w:sz w:val="20"/>
          <w:szCs w:val="20"/>
        </w:rPr>
      </w:pPr>
      <w:r w:rsidRPr="00573851">
        <w:rPr>
          <w:rFonts w:cstheme="minorHAnsi"/>
          <w:b/>
          <w:bCs/>
          <w:sz w:val="20"/>
          <w:szCs w:val="20"/>
        </w:rPr>
        <w:t>MfN</w:t>
      </w:r>
      <w:r w:rsidRPr="00573851">
        <w:rPr>
          <w:rFonts w:cstheme="minorHAnsi"/>
          <w:sz w:val="20"/>
          <w:szCs w:val="20"/>
        </w:rPr>
        <w:tab/>
        <w:t>Mediators federatie Nederland</w:t>
      </w:r>
    </w:p>
    <w:p w14:paraId="0CD614D8" w14:textId="4FDB7157" w:rsidR="00346C0D" w:rsidRPr="00573851" w:rsidRDefault="00346C0D" w:rsidP="00346C0D">
      <w:pPr>
        <w:spacing w:before="120" w:line="264" w:lineRule="auto"/>
        <w:ind w:left="2552" w:hanging="2552"/>
        <w:rPr>
          <w:rFonts w:cstheme="minorHAnsi"/>
          <w:sz w:val="20"/>
          <w:szCs w:val="20"/>
        </w:rPr>
      </w:pPr>
      <w:r w:rsidRPr="00573851">
        <w:rPr>
          <w:rFonts w:cstheme="minorHAnsi"/>
          <w:b/>
          <w:bCs/>
          <w:sz w:val="20"/>
          <w:szCs w:val="20"/>
        </w:rPr>
        <w:t>Opdrachtgever</w:t>
      </w:r>
      <w:r w:rsidRPr="00573851">
        <w:rPr>
          <w:rFonts w:cstheme="minorHAnsi"/>
          <w:sz w:val="20"/>
          <w:szCs w:val="20"/>
        </w:rPr>
        <w:tab/>
        <w:t>de organisatie, rechtspersoon of natuurlijke persoon die feitelijk direct opdracht geeft</w:t>
      </w:r>
    </w:p>
    <w:p w14:paraId="0160F2BA" w14:textId="4FB69D0B" w:rsidR="003C6E07" w:rsidRPr="00573851" w:rsidRDefault="003C6E07" w:rsidP="00F676F7">
      <w:pPr>
        <w:spacing w:before="120" w:line="264" w:lineRule="auto"/>
        <w:ind w:left="2552" w:hanging="2552"/>
        <w:rPr>
          <w:rFonts w:cstheme="minorHAnsi"/>
          <w:sz w:val="20"/>
          <w:szCs w:val="20"/>
        </w:rPr>
      </w:pPr>
      <w:r w:rsidRPr="00573851">
        <w:rPr>
          <w:rFonts w:cstheme="minorHAnsi"/>
          <w:b/>
          <w:bCs/>
          <w:sz w:val="20"/>
          <w:szCs w:val="20"/>
        </w:rPr>
        <w:t>Opdrachtnemer</w:t>
      </w:r>
      <w:r w:rsidR="00F676F7" w:rsidRPr="00573851">
        <w:rPr>
          <w:rFonts w:cstheme="minorHAnsi"/>
          <w:b/>
          <w:bCs/>
          <w:sz w:val="20"/>
          <w:szCs w:val="20"/>
        </w:rPr>
        <w:t xml:space="preserve"> </w:t>
      </w:r>
      <w:r w:rsidR="00F676F7" w:rsidRPr="00573851">
        <w:rPr>
          <w:rFonts w:cstheme="minorHAnsi"/>
          <w:sz w:val="20"/>
          <w:szCs w:val="20"/>
        </w:rPr>
        <w:tab/>
      </w:r>
      <w:r w:rsidR="00205BC1" w:rsidRPr="00573851">
        <w:rPr>
          <w:rFonts w:cstheme="minorHAnsi"/>
          <w:sz w:val="20"/>
          <w:szCs w:val="20"/>
        </w:rPr>
        <w:t>Manon Weijts Mediation</w:t>
      </w:r>
      <w:r w:rsidR="00F676F7" w:rsidRPr="00573851">
        <w:rPr>
          <w:rFonts w:cstheme="minorHAnsi"/>
          <w:sz w:val="20"/>
          <w:szCs w:val="20"/>
        </w:rPr>
        <w:t xml:space="preserve">, ingeschreven bij de Kamer van Koophandel onder nummer </w:t>
      </w:r>
      <w:r w:rsidR="00717E58">
        <w:rPr>
          <w:rFonts w:cstheme="minorHAnsi"/>
          <w:sz w:val="20"/>
          <w:szCs w:val="20"/>
        </w:rPr>
        <w:t xml:space="preserve">90764846, </w:t>
      </w:r>
      <w:r w:rsidR="00346C0D" w:rsidRPr="00573851">
        <w:rPr>
          <w:rFonts w:cstheme="minorHAnsi"/>
          <w:sz w:val="20"/>
          <w:szCs w:val="20"/>
        </w:rPr>
        <w:t>de mediator</w:t>
      </w:r>
      <w:r w:rsidR="00205BC1" w:rsidRPr="00573851">
        <w:rPr>
          <w:rFonts w:cstheme="minorHAnsi"/>
          <w:sz w:val="20"/>
          <w:szCs w:val="20"/>
        </w:rPr>
        <w:t>.</w:t>
      </w:r>
    </w:p>
    <w:p w14:paraId="76803999" w14:textId="325B7D5E" w:rsidR="00FB3529" w:rsidRPr="00573851" w:rsidRDefault="00346C0D" w:rsidP="00205BC1">
      <w:pPr>
        <w:spacing w:before="120" w:line="264" w:lineRule="auto"/>
        <w:ind w:left="2552" w:hanging="2552"/>
        <w:rPr>
          <w:rFonts w:cstheme="minorHAnsi"/>
          <w:sz w:val="20"/>
          <w:szCs w:val="20"/>
        </w:rPr>
      </w:pPr>
      <w:r w:rsidRPr="00573851">
        <w:rPr>
          <w:rFonts w:cstheme="minorHAnsi"/>
          <w:b/>
          <w:bCs/>
          <w:sz w:val="20"/>
          <w:szCs w:val="20"/>
        </w:rPr>
        <w:t>Voorwaarden</w:t>
      </w:r>
      <w:r w:rsidRPr="00573851">
        <w:rPr>
          <w:rFonts w:cstheme="minorHAnsi"/>
          <w:b/>
          <w:bCs/>
          <w:sz w:val="20"/>
          <w:szCs w:val="20"/>
        </w:rPr>
        <w:tab/>
      </w:r>
      <w:r w:rsidRPr="00573851">
        <w:rPr>
          <w:rFonts w:cstheme="minorHAnsi"/>
          <w:sz w:val="20"/>
          <w:szCs w:val="20"/>
        </w:rPr>
        <w:t xml:space="preserve">deze algemene voorwaarden, die van toepassing zijn op alle Mediation overeenkomsten van </w:t>
      </w:r>
      <w:r w:rsidR="00205BC1" w:rsidRPr="00573851">
        <w:rPr>
          <w:rFonts w:cstheme="minorHAnsi"/>
          <w:sz w:val="20"/>
          <w:szCs w:val="20"/>
        </w:rPr>
        <w:t>Manon Weijts Mediation</w:t>
      </w:r>
      <w:r w:rsidRPr="00573851">
        <w:rPr>
          <w:rFonts w:cstheme="minorHAnsi"/>
          <w:sz w:val="20"/>
          <w:szCs w:val="20"/>
        </w:rPr>
        <w:t xml:space="preserve"> en daar integraal onderdeel van uitmaken</w:t>
      </w:r>
    </w:p>
    <w:p w14:paraId="00F645DD" w14:textId="51392707" w:rsidR="003C6E07" w:rsidRPr="00573851" w:rsidRDefault="003C6E07" w:rsidP="00F676F7">
      <w:pPr>
        <w:spacing w:before="120" w:line="264" w:lineRule="auto"/>
        <w:rPr>
          <w:rFonts w:cstheme="minorHAnsi"/>
          <w:b/>
          <w:bCs/>
          <w:sz w:val="20"/>
          <w:szCs w:val="20"/>
        </w:rPr>
      </w:pPr>
      <w:r w:rsidRPr="00573851">
        <w:rPr>
          <w:rFonts w:cstheme="minorHAnsi"/>
          <w:b/>
          <w:bCs/>
          <w:sz w:val="20"/>
          <w:szCs w:val="20"/>
        </w:rPr>
        <w:t>Artikel 2</w:t>
      </w:r>
      <w:r w:rsidR="00573851">
        <w:rPr>
          <w:rFonts w:cstheme="minorHAnsi"/>
          <w:b/>
          <w:bCs/>
          <w:sz w:val="20"/>
          <w:szCs w:val="20"/>
        </w:rPr>
        <w:t xml:space="preserve"> </w:t>
      </w:r>
      <w:r w:rsidR="00F676F7" w:rsidRPr="00573851">
        <w:rPr>
          <w:rFonts w:cstheme="minorHAnsi"/>
          <w:b/>
          <w:bCs/>
          <w:sz w:val="20"/>
          <w:szCs w:val="20"/>
        </w:rPr>
        <w:tab/>
      </w:r>
      <w:r w:rsidRPr="00573851">
        <w:rPr>
          <w:rFonts w:cstheme="minorHAnsi"/>
          <w:b/>
          <w:bCs/>
          <w:sz w:val="20"/>
          <w:szCs w:val="20"/>
        </w:rPr>
        <w:t>Aanmelding voor een opdracht</w:t>
      </w:r>
    </w:p>
    <w:p w14:paraId="02E2D7FA" w14:textId="497CB0E3" w:rsidR="003C6E07" w:rsidRPr="00573851" w:rsidRDefault="003C6E07" w:rsidP="00F676F7">
      <w:pPr>
        <w:spacing w:before="120" w:line="264" w:lineRule="auto"/>
        <w:rPr>
          <w:rFonts w:cstheme="minorHAnsi"/>
          <w:sz w:val="20"/>
          <w:szCs w:val="20"/>
        </w:rPr>
      </w:pPr>
      <w:r w:rsidRPr="00573851">
        <w:rPr>
          <w:rFonts w:cstheme="minorHAnsi"/>
          <w:sz w:val="20"/>
          <w:szCs w:val="20"/>
        </w:rPr>
        <w:t>Aanmelding voor de door</w:t>
      </w:r>
      <w:r w:rsidR="00205BC1" w:rsidRPr="00573851">
        <w:rPr>
          <w:rFonts w:cstheme="minorHAnsi"/>
          <w:sz w:val="20"/>
          <w:szCs w:val="20"/>
        </w:rPr>
        <w:t xml:space="preserve"> Manon Weijts Mediation t</w:t>
      </w:r>
      <w:r w:rsidRPr="00573851">
        <w:rPr>
          <w:rFonts w:cstheme="minorHAnsi"/>
          <w:sz w:val="20"/>
          <w:szCs w:val="20"/>
        </w:rPr>
        <w:t>e verzorgen opdracht geschiedt per telefoon of e-mail.</w:t>
      </w:r>
    </w:p>
    <w:p w14:paraId="54E3C178" w14:textId="77777777" w:rsidR="00F676F7" w:rsidRPr="00573851" w:rsidRDefault="00F676F7" w:rsidP="00F676F7">
      <w:pPr>
        <w:spacing w:before="120" w:line="264" w:lineRule="auto"/>
        <w:rPr>
          <w:rFonts w:cstheme="minorHAnsi"/>
          <w:sz w:val="20"/>
          <w:szCs w:val="20"/>
        </w:rPr>
      </w:pPr>
    </w:p>
    <w:p w14:paraId="53843723" w14:textId="021A97AB" w:rsidR="003C6E07" w:rsidRPr="00573851" w:rsidRDefault="003C6E07" w:rsidP="00F676F7">
      <w:pPr>
        <w:spacing w:before="120" w:line="264" w:lineRule="auto"/>
        <w:rPr>
          <w:rFonts w:cstheme="minorHAnsi"/>
          <w:b/>
          <w:bCs/>
          <w:sz w:val="20"/>
          <w:szCs w:val="20"/>
        </w:rPr>
      </w:pPr>
      <w:r w:rsidRPr="00573851">
        <w:rPr>
          <w:rFonts w:cstheme="minorHAnsi"/>
          <w:b/>
          <w:bCs/>
          <w:sz w:val="20"/>
          <w:szCs w:val="20"/>
        </w:rPr>
        <w:t>Artikel 3</w:t>
      </w:r>
      <w:r w:rsidR="00573851">
        <w:rPr>
          <w:rFonts w:cstheme="minorHAnsi"/>
          <w:b/>
          <w:bCs/>
          <w:sz w:val="20"/>
          <w:szCs w:val="20"/>
        </w:rPr>
        <w:t xml:space="preserve"> </w:t>
      </w:r>
      <w:r w:rsidR="00F676F7" w:rsidRPr="00573851">
        <w:rPr>
          <w:rFonts w:cstheme="minorHAnsi"/>
          <w:b/>
          <w:bCs/>
          <w:sz w:val="20"/>
          <w:szCs w:val="20"/>
        </w:rPr>
        <w:tab/>
      </w:r>
      <w:r w:rsidRPr="00573851">
        <w:rPr>
          <w:rFonts w:cstheme="minorHAnsi"/>
          <w:b/>
          <w:bCs/>
          <w:sz w:val="20"/>
          <w:szCs w:val="20"/>
        </w:rPr>
        <w:t>Offerte</w:t>
      </w:r>
    </w:p>
    <w:p w14:paraId="12440A3A" w14:textId="3867EF9A" w:rsidR="003C6E07" w:rsidRPr="00573851" w:rsidRDefault="00205BC1" w:rsidP="00F676F7">
      <w:pPr>
        <w:spacing w:before="120" w:line="264" w:lineRule="auto"/>
        <w:rPr>
          <w:rFonts w:cstheme="minorHAnsi"/>
          <w:sz w:val="20"/>
          <w:szCs w:val="20"/>
        </w:rPr>
      </w:pPr>
      <w:r w:rsidRPr="00573851">
        <w:rPr>
          <w:rFonts w:cstheme="minorHAnsi"/>
          <w:sz w:val="20"/>
          <w:szCs w:val="20"/>
        </w:rPr>
        <w:t>Manon Weijts Mediation</w:t>
      </w:r>
      <w:r w:rsidR="003C6E07" w:rsidRPr="00573851">
        <w:rPr>
          <w:rFonts w:cstheme="minorHAnsi"/>
          <w:sz w:val="20"/>
          <w:szCs w:val="20"/>
        </w:rPr>
        <w:t xml:space="preserve"> zal de offerte per mail uitbrengen, waarbij deze algemene voorwaarden als bijlage worden meegestuurd.</w:t>
      </w:r>
      <w:r w:rsidR="00751003" w:rsidRPr="00573851">
        <w:rPr>
          <w:rFonts w:cstheme="minorHAnsi"/>
          <w:sz w:val="20"/>
          <w:szCs w:val="20"/>
        </w:rPr>
        <w:t xml:space="preserve"> Het tarief voor de Mediation wordt vóór ondertekening van de mediationovereenkomst met de Opdrachtgever afgesproken en in de mediationovereenkomst vermeld. Het genoemde tarief is inclusief BTW, tenzij anders vermeld.</w:t>
      </w:r>
    </w:p>
    <w:p w14:paraId="712ECAE6" w14:textId="61E1B533" w:rsidR="00F676F7" w:rsidRDefault="00F676F7" w:rsidP="00F676F7">
      <w:pPr>
        <w:spacing w:before="120" w:line="264" w:lineRule="auto"/>
        <w:rPr>
          <w:rFonts w:cstheme="minorHAnsi"/>
          <w:sz w:val="20"/>
          <w:szCs w:val="20"/>
        </w:rPr>
      </w:pPr>
    </w:p>
    <w:p w14:paraId="4D99D43F" w14:textId="77777777" w:rsidR="007E671E" w:rsidRDefault="007E671E" w:rsidP="00F676F7">
      <w:pPr>
        <w:spacing w:before="120" w:line="264" w:lineRule="auto"/>
        <w:rPr>
          <w:rFonts w:cstheme="minorHAnsi"/>
          <w:sz w:val="20"/>
          <w:szCs w:val="20"/>
        </w:rPr>
      </w:pPr>
    </w:p>
    <w:p w14:paraId="6FF2DFED" w14:textId="77777777" w:rsidR="007E671E" w:rsidRPr="00573851" w:rsidRDefault="007E671E" w:rsidP="00F676F7">
      <w:pPr>
        <w:spacing w:before="120" w:line="264" w:lineRule="auto"/>
        <w:rPr>
          <w:rFonts w:cstheme="minorHAnsi"/>
          <w:sz w:val="20"/>
          <w:szCs w:val="20"/>
        </w:rPr>
      </w:pPr>
    </w:p>
    <w:p w14:paraId="4291286B" w14:textId="77777777" w:rsidR="00573851" w:rsidRDefault="00573851" w:rsidP="00F676F7">
      <w:pPr>
        <w:spacing w:before="120" w:line="264" w:lineRule="auto"/>
        <w:rPr>
          <w:rFonts w:cstheme="minorHAnsi"/>
          <w:b/>
          <w:bCs/>
          <w:sz w:val="20"/>
          <w:szCs w:val="20"/>
        </w:rPr>
      </w:pPr>
    </w:p>
    <w:p w14:paraId="57490964" w14:textId="55C85967" w:rsidR="003C6E07" w:rsidRPr="00573851" w:rsidRDefault="003C6E07" w:rsidP="00F676F7">
      <w:pPr>
        <w:spacing w:before="120" w:line="264" w:lineRule="auto"/>
        <w:rPr>
          <w:rFonts w:cstheme="minorHAnsi"/>
          <w:b/>
          <w:bCs/>
          <w:sz w:val="20"/>
          <w:szCs w:val="20"/>
        </w:rPr>
      </w:pPr>
      <w:r w:rsidRPr="00573851">
        <w:rPr>
          <w:rFonts w:cstheme="minorHAnsi"/>
          <w:b/>
          <w:bCs/>
          <w:sz w:val="20"/>
          <w:szCs w:val="20"/>
        </w:rPr>
        <w:lastRenderedPageBreak/>
        <w:t>Artikel 4</w:t>
      </w:r>
      <w:r w:rsidR="00573851">
        <w:rPr>
          <w:rFonts w:cstheme="minorHAnsi"/>
          <w:b/>
          <w:bCs/>
          <w:sz w:val="20"/>
          <w:szCs w:val="20"/>
        </w:rPr>
        <w:t xml:space="preserve"> </w:t>
      </w:r>
      <w:r w:rsidR="00F676F7" w:rsidRPr="00573851">
        <w:rPr>
          <w:rFonts w:cstheme="minorHAnsi"/>
          <w:b/>
          <w:bCs/>
          <w:sz w:val="20"/>
          <w:szCs w:val="20"/>
        </w:rPr>
        <w:tab/>
      </w:r>
      <w:r w:rsidRPr="00573851">
        <w:rPr>
          <w:rFonts w:cstheme="minorHAnsi"/>
          <w:b/>
          <w:bCs/>
          <w:sz w:val="20"/>
          <w:szCs w:val="20"/>
        </w:rPr>
        <w:t xml:space="preserve">Totstandkoming </w:t>
      </w:r>
      <w:r w:rsidR="00751003" w:rsidRPr="00573851">
        <w:rPr>
          <w:rFonts w:cstheme="minorHAnsi"/>
          <w:b/>
          <w:bCs/>
          <w:sz w:val="20"/>
          <w:szCs w:val="20"/>
        </w:rPr>
        <w:t xml:space="preserve">en </w:t>
      </w:r>
      <w:r w:rsidR="00AA2FE8" w:rsidRPr="00573851">
        <w:rPr>
          <w:rFonts w:cstheme="minorHAnsi"/>
          <w:b/>
          <w:bCs/>
          <w:sz w:val="20"/>
          <w:szCs w:val="20"/>
        </w:rPr>
        <w:t>e</w:t>
      </w:r>
      <w:r w:rsidR="00751003" w:rsidRPr="00573851">
        <w:rPr>
          <w:rFonts w:cstheme="minorHAnsi"/>
          <w:b/>
          <w:bCs/>
          <w:sz w:val="20"/>
          <w:szCs w:val="20"/>
        </w:rPr>
        <w:t xml:space="preserve">inde </w:t>
      </w:r>
      <w:r w:rsidRPr="00573851">
        <w:rPr>
          <w:rFonts w:cstheme="minorHAnsi"/>
          <w:b/>
          <w:bCs/>
          <w:sz w:val="20"/>
          <w:szCs w:val="20"/>
        </w:rPr>
        <w:t>van de opdracht</w:t>
      </w:r>
    </w:p>
    <w:p w14:paraId="2BB6BF72" w14:textId="01E4C132" w:rsidR="00AA2FE8" w:rsidRPr="00573851" w:rsidRDefault="003C6E07" w:rsidP="00AA2FE8">
      <w:pPr>
        <w:pStyle w:val="Lijstalinea"/>
        <w:numPr>
          <w:ilvl w:val="0"/>
          <w:numId w:val="3"/>
        </w:numPr>
        <w:spacing w:before="120" w:line="264" w:lineRule="auto"/>
        <w:ind w:left="425" w:hanging="425"/>
        <w:contextualSpacing w:val="0"/>
        <w:rPr>
          <w:rFonts w:cstheme="minorHAnsi"/>
          <w:sz w:val="20"/>
          <w:szCs w:val="20"/>
        </w:rPr>
      </w:pPr>
      <w:r w:rsidRPr="00573851">
        <w:rPr>
          <w:rFonts w:cstheme="minorHAnsi"/>
          <w:sz w:val="20"/>
          <w:szCs w:val="20"/>
        </w:rPr>
        <w:t xml:space="preserve">De opdracht wordt geacht te zijn tot stand gekomen op het moment dat </w:t>
      </w:r>
      <w:r w:rsidR="00205BC1" w:rsidRPr="00573851">
        <w:rPr>
          <w:rFonts w:cstheme="minorHAnsi"/>
          <w:sz w:val="20"/>
          <w:szCs w:val="20"/>
        </w:rPr>
        <w:t xml:space="preserve">Manon Weijts Mediation </w:t>
      </w:r>
      <w:r w:rsidRPr="00573851">
        <w:rPr>
          <w:rFonts w:cstheme="minorHAnsi"/>
          <w:sz w:val="20"/>
          <w:szCs w:val="20"/>
        </w:rPr>
        <w:t>de voor a</w:t>
      </w:r>
      <w:r w:rsidR="00F8530E">
        <w:rPr>
          <w:rFonts w:cstheme="minorHAnsi"/>
          <w:sz w:val="20"/>
          <w:szCs w:val="20"/>
        </w:rPr>
        <w:t>kk</w:t>
      </w:r>
      <w:r w:rsidRPr="00573851">
        <w:rPr>
          <w:rFonts w:cstheme="minorHAnsi"/>
          <w:sz w:val="20"/>
          <w:szCs w:val="20"/>
        </w:rPr>
        <w:t>oord getekende offerte retour ontvangt of op het moment dat feitelijk met de uitvoering van de opdracht wordt begonnen.</w:t>
      </w:r>
    </w:p>
    <w:p w14:paraId="15975DCF" w14:textId="1450BDDB" w:rsidR="00AA2FE8" w:rsidRPr="00573851" w:rsidRDefault="001B0BC4" w:rsidP="00AA2FE8">
      <w:pPr>
        <w:pStyle w:val="Lijstalinea"/>
        <w:numPr>
          <w:ilvl w:val="0"/>
          <w:numId w:val="3"/>
        </w:numPr>
        <w:spacing w:before="120" w:line="264" w:lineRule="auto"/>
        <w:ind w:left="425" w:hanging="425"/>
        <w:contextualSpacing w:val="0"/>
        <w:rPr>
          <w:rFonts w:cstheme="minorHAnsi"/>
          <w:sz w:val="20"/>
          <w:szCs w:val="20"/>
        </w:rPr>
      </w:pPr>
      <w:r w:rsidRPr="00573851">
        <w:rPr>
          <w:rFonts w:cstheme="minorHAnsi"/>
          <w:sz w:val="20"/>
          <w:szCs w:val="20"/>
        </w:rPr>
        <w:t xml:space="preserve">Door het opnemen van de MfN Gedragsregels en het MfN Reglement in haar Voorwaarden, geeft </w:t>
      </w:r>
      <w:r w:rsidR="00205BC1" w:rsidRPr="00573851">
        <w:rPr>
          <w:rFonts w:cstheme="minorHAnsi"/>
          <w:sz w:val="20"/>
          <w:szCs w:val="20"/>
        </w:rPr>
        <w:t>Manon Weijts Mediation</w:t>
      </w:r>
      <w:r w:rsidRPr="00573851">
        <w:rPr>
          <w:rFonts w:cstheme="minorHAnsi"/>
          <w:sz w:val="20"/>
          <w:szCs w:val="20"/>
        </w:rPr>
        <w:t xml:space="preserve"> aan, dat </w:t>
      </w:r>
      <w:r w:rsidR="00205BC1" w:rsidRPr="00573851">
        <w:rPr>
          <w:rFonts w:cstheme="minorHAnsi"/>
          <w:sz w:val="20"/>
          <w:szCs w:val="20"/>
        </w:rPr>
        <w:t>zij</w:t>
      </w:r>
      <w:r w:rsidRPr="00573851">
        <w:rPr>
          <w:rFonts w:cstheme="minorHAnsi"/>
          <w:sz w:val="20"/>
          <w:szCs w:val="20"/>
        </w:rPr>
        <w:t xml:space="preserve"> </w:t>
      </w:r>
      <w:r w:rsidR="00205BC1" w:rsidRPr="00573851">
        <w:rPr>
          <w:rFonts w:cstheme="minorHAnsi"/>
          <w:sz w:val="20"/>
          <w:szCs w:val="20"/>
        </w:rPr>
        <w:t xml:space="preserve">handelt </w:t>
      </w:r>
      <w:r w:rsidRPr="00573851">
        <w:rPr>
          <w:rFonts w:cstheme="minorHAnsi"/>
          <w:sz w:val="20"/>
          <w:szCs w:val="20"/>
        </w:rPr>
        <w:t>overeenkomstig deze regels.</w:t>
      </w:r>
    </w:p>
    <w:p w14:paraId="217E6C70" w14:textId="23A90FB4" w:rsidR="00F676F7" w:rsidRPr="00F8530E" w:rsidRDefault="00751003" w:rsidP="00F676F7">
      <w:pPr>
        <w:pStyle w:val="Lijstalinea"/>
        <w:numPr>
          <w:ilvl w:val="0"/>
          <w:numId w:val="3"/>
        </w:numPr>
        <w:spacing w:before="120" w:line="264" w:lineRule="auto"/>
        <w:ind w:left="425" w:hanging="425"/>
        <w:contextualSpacing w:val="0"/>
        <w:rPr>
          <w:rFonts w:cstheme="minorHAnsi"/>
          <w:sz w:val="20"/>
          <w:szCs w:val="20"/>
        </w:rPr>
      </w:pPr>
      <w:r w:rsidRPr="00573851">
        <w:rPr>
          <w:rFonts w:cstheme="minorHAnsi"/>
          <w:sz w:val="20"/>
          <w:szCs w:val="20"/>
        </w:rPr>
        <w:t xml:space="preserve">De </w:t>
      </w:r>
      <w:r w:rsidR="00F8530E">
        <w:rPr>
          <w:rFonts w:cstheme="minorHAnsi"/>
          <w:sz w:val="20"/>
          <w:szCs w:val="20"/>
        </w:rPr>
        <w:t>m</w:t>
      </w:r>
      <w:r w:rsidRPr="00573851">
        <w:rPr>
          <w:rFonts w:cstheme="minorHAnsi"/>
          <w:sz w:val="20"/>
          <w:szCs w:val="20"/>
        </w:rPr>
        <w:t>ediation eindigt met de ondertekening van de rapportage, het convenant of de vaststellingsovereenkomst, dan wel bij schriftelijke mededeling van beëindiging door Opdrachtgever of Opdrachtnemer.</w:t>
      </w:r>
      <w:r w:rsidR="00F8530E">
        <w:rPr>
          <w:rFonts w:cstheme="minorHAnsi"/>
          <w:sz w:val="20"/>
          <w:szCs w:val="20"/>
        </w:rPr>
        <w:t>m</w:t>
      </w:r>
    </w:p>
    <w:p w14:paraId="44E7C4A4" w14:textId="63248067" w:rsidR="003C6E07" w:rsidRPr="00573851" w:rsidRDefault="003C6E07" w:rsidP="00F676F7">
      <w:pPr>
        <w:spacing w:before="120" w:line="264" w:lineRule="auto"/>
        <w:rPr>
          <w:rFonts w:cstheme="minorHAnsi"/>
          <w:b/>
          <w:bCs/>
          <w:sz w:val="20"/>
          <w:szCs w:val="20"/>
        </w:rPr>
      </w:pPr>
      <w:r w:rsidRPr="00573851">
        <w:rPr>
          <w:rFonts w:cstheme="minorHAnsi"/>
          <w:b/>
          <w:bCs/>
          <w:sz w:val="20"/>
          <w:szCs w:val="20"/>
        </w:rPr>
        <w:t>Artikel 5</w:t>
      </w:r>
      <w:r w:rsidR="00573851">
        <w:rPr>
          <w:rFonts w:cstheme="minorHAnsi"/>
          <w:b/>
          <w:bCs/>
          <w:sz w:val="20"/>
          <w:szCs w:val="20"/>
        </w:rPr>
        <w:t xml:space="preserve"> </w:t>
      </w:r>
      <w:r w:rsidR="00F676F7" w:rsidRPr="00573851">
        <w:rPr>
          <w:rFonts w:cstheme="minorHAnsi"/>
          <w:b/>
          <w:bCs/>
          <w:sz w:val="20"/>
          <w:szCs w:val="20"/>
        </w:rPr>
        <w:tab/>
      </w:r>
      <w:r w:rsidRPr="00573851">
        <w:rPr>
          <w:rFonts w:cstheme="minorHAnsi"/>
          <w:b/>
          <w:bCs/>
          <w:sz w:val="20"/>
          <w:szCs w:val="20"/>
        </w:rPr>
        <w:t>Wettelijke bedenktermijn</w:t>
      </w:r>
    </w:p>
    <w:p w14:paraId="0A6FA40B" w14:textId="4BCADAFB" w:rsidR="003C6E07" w:rsidRPr="00573851" w:rsidRDefault="003C6E07" w:rsidP="00F676F7">
      <w:pPr>
        <w:spacing w:before="120" w:line="264" w:lineRule="auto"/>
        <w:rPr>
          <w:rFonts w:cstheme="minorHAnsi"/>
          <w:sz w:val="20"/>
          <w:szCs w:val="20"/>
        </w:rPr>
      </w:pPr>
      <w:r w:rsidRPr="00573851">
        <w:rPr>
          <w:rFonts w:cstheme="minorHAnsi"/>
          <w:sz w:val="20"/>
          <w:szCs w:val="20"/>
        </w:rPr>
        <w:t>De opdrachtgever/cliënt, zijnde een natuurlijke persoon, heeft een wettelijke bedenktermijn van 14 kalenderdagen. Gedurende die periode kan hij zijn opdracht zonder motivering ongedaan maken.</w:t>
      </w:r>
    </w:p>
    <w:p w14:paraId="403F9E88" w14:textId="77777777" w:rsidR="00346C0D" w:rsidRPr="00573851" w:rsidRDefault="00346C0D" w:rsidP="00F676F7">
      <w:pPr>
        <w:spacing w:before="120" w:line="264" w:lineRule="auto"/>
        <w:rPr>
          <w:rFonts w:cstheme="minorHAnsi"/>
          <w:sz w:val="20"/>
          <w:szCs w:val="20"/>
        </w:rPr>
      </w:pPr>
    </w:p>
    <w:p w14:paraId="77F4F303" w14:textId="0A5EECC7" w:rsidR="003C6E07" w:rsidRPr="00573851" w:rsidRDefault="003C6E07" w:rsidP="00F676F7">
      <w:pPr>
        <w:spacing w:before="120" w:line="264" w:lineRule="auto"/>
        <w:rPr>
          <w:rFonts w:cstheme="minorHAnsi"/>
          <w:b/>
          <w:bCs/>
          <w:sz w:val="20"/>
          <w:szCs w:val="20"/>
        </w:rPr>
      </w:pPr>
      <w:r w:rsidRPr="00573851">
        <w:rPr>
          <w:rFonts w:cstheme="minorHAnsi"/>
          <w:b/>
          <w:bCs/>
          <w:sz w:val="20"/>
          <w:szCs w:val="20"/>
        </w:rPr>
        <w:t>Artikel 6</w:t>
      </w:r>
      <w:r w:rsidR="00573851">
        <w:rPr>
          <w:rFonts w:cstheme="minorHAnsi"/>
          <w:b/>
          <w:bCs/>
          <w:sz w:val="20"/>
          <w:szCs w:val="20"/>
        </w:rPr>
        <w:t xml:space="preserve"> </w:t>
      </w:r>
      <w:r w:rsidR="00F676F7" w:rsidRPr="00573851">
        <w:rPr>
          <w:rFonts w:cstheme="minorHAnsi"/>
          <w:b/>
          <w:bCs/>
          <w:sz w:val="20"/>
          <w:szCs w:val="20"/>
        </w:rPr>
        <w:tab/>
      </w:r>
      <w:r w:rsidRPr="00573851">
        <w:rPr>
          <w:rFonts w:cstheme="minorHAnsi"/>
          <w:b/>
          <w:bCs/>
          <w:sz w:val="20"/>
          <w:szCs w:val="20"/>
        </w:rPr>
        <w:t>Facturering en betalingsvoorwaarden</w:t>
      </w:r>
    </w:p>
    <w:p w14:paraId="0B1BC310" w14:textId="4F682F32" w:rsidR="003C6E07" w:rsidRPr="00573851" w:rsidRDefault="00205BC1" w:rsidP="00AA2FE8">
      <w:pPr>
        <w:pStyle w:val="Lijstalinea"/>
        <w:numPr>
          <w:ilvl w:val="0"/>
          <w:numId w:val="1"/>
        </w:numPr>
        <w:spacing w:before="120" w:line="264" w:lineRule="auto"/>
        <w:ind w:left="425" w:hanging="425"/>
        <w:contextualSpacing w:val="0"/>
        <w:rPr>
          <w:rFonts w:cstheme="minorHAnsi"/>
          <w:sz w:val="20"/>
          <w:szCs w:val="20"/>
        </w:rPr>
      </w:pPr>
      <w:r w:rsidRPr="00573851">
        <w:rPr>
          <w:rFonts w:cstheme="minorHAnsi"/>
          <w:sz w:val="20"/>
          <w:szCs w:val="20"/>
        </w:rPr>
        <w:t>Manon Weijts Mediation</w:t>
      </w:r>
      <w:r w:rsidR="003C6E07" w:rsidRPr="00573851">
        <w:rPr>
          <w:rFonts w:cstheme="minorHAnsi"/>
          <w:sz w:val="20"/>
          <w:szCs w:val="20"/>
        </w:rPr>
        <w:t xml:space="preserve"> zal maandelijks een gespecificeerde factuur verzenden. Betaling van de verschuldigde bedragen dient plaats te vinden binnen 1</w:t>
      </w:r>
      <w:r w:rsidR="00CA1AE5" w:rsidRPr="00573851">
        <w:rPr>
          <w:rFonts w:cstheme="minorHAnsi"/>
          <w:sz w:val="20"/>
          <w:szCs w:val="20"/>
        </w:rPr>
        <w:t>0</w:t>
      </w:r>
      <w:r w:rsidR="003C6E07" w:rsidRPr="00573851">
        <w:rPr>
          <w:rFonts w:cstheme="minorHAnsi"/>
          <w:sz w:val="20"/>
          <w:szCs w:val="20"/>
        </w:rPr>
        <w:t xml:space="preserve"> dagen na factuurdatum.</w:t>
      </w:r>
    </w:p>
    <w:p w14:paraId="4316F1C9" w14:textId="1EB1EE6D" w:rsidR="003C6E07" w:rsidRPr="00573851" w:rsidRDefault="003C6E07" w:rsidP="00AA2FE8">
      <w:pPr>
        <w:pStyle w:val="Lijstalinea"/>
        <w:numPr>
          <w:ilvl w:val="0"/>
          <w:numId w:val="1"/>
        </w:numPr>
        <w:spacing w:before="120" w:line="264" w:lineRule="auto"/>
        <w:ind w:left="425" w:hanging="425"/>
        <w:contextualSpacing w:val="0"/>
        <w:rPr>
          <w:rFonts w:cstheme="minorHAnsi"/>
          <w:sz w:val="20"/>
          <w:szCs w:val="20"/>
        </w:rPr>
      </w:pPr>
      <w:r w:rsidRPr="00573851">
        <w:rPr>
          <w:rFonts w:cstheme="minorHAnsi"/>
          <w:sz w:val="20"/>
          <w:szCs w:val="20"/>
        </w:rPr>
        <w:t xml:space="preserve">Indien betaling binnen de in lid </w:t>
      </w:r>
      <w:r w:rsidR="00F676F7" w:rsidRPr="00573851">
        <w:rPr>
          <w:rFonts w:cstheme="minorHAnsi"/>
          <w:sz w:val="20"/>
          <w:szCs w:val="20"/>
        </w:rPr>
        <w:t>1</w:t>
      </w:r>
      <w:r w:rsidRPr="00573851">
        <w:rPr>
          <w:rFonts w:cstheme="minorHAnsi"/>
          <w:sz w:val="20"/>
          <w:szCs w:val="20"/>
        </w:rPr>
        <w:t xml:space="preserve"> van dit artikel genoemde termijn niet heeft plaatsgevonden, is vanaf de vervaldatum de wettelijke rente verschuldigd alsmede een vergoeding voor incassokosten.</w:t>
      </w:r>
    </w:p>
    <w:p w14:paraId="624695F7" w14:textId="05E45A25" w:rsidR="003C6E07" w:rsidRPr="00573851" w:rsidRDefault="003C6E07" w:rsidP="00AA2FE8">
      <w:pPr>
        <w:pStyle w:val="Lijstalinea"/>
        <w:numPr>
          <w:ilvl w:val="0"/>
          <w:numId w:val="1"/>
        </w:numPr>
        <w:spacing w:before="120" w:line="264" w:lineRule="auto"/>
        <w:ind w:left="425" w:hanging="425"/>
        <w:contextualSpacing w:val="0"/>
        <w:rPr>
          <w:rFonts w:cstheme="minorHAnsi"/>
          <w:sz w:val="20"/>
          <w:szCs w:val="20"/>
        </w:rPr>
      </w:pPr>
      <w:r w:rsidRPr="00573851">
        <w:rPr>
          <w:rFonts w:cstheme="minorHAnsi"/>
          <w:sz w:val="20"/>
          <w:szCs w:val="20"/>
        </w:rPr>
        <w:t>Als het gaat om een consument worden incassokosten in rekening gebracht conform het ‘Besluit Vergoeding voor Buitengerechtelijke Incassokosten’, als genoemd in lid 4 van artikel 6:96 BW.</w:t>
      </w:r>
    </w:p>
    <w:p w14:paraId="249D3846" w14:textId="0F5AF1ED" w:rsidR="00751003" w:rsidRPr="00573851" w:rsidRDefault="003C6E07" w:rsidP="00AA2FE8">
      <w:pPr>
        <w:pStyle w:val="Lijstalinea"/>
        <w:numPr>
          <w:ilvl w:val="0"/>
          <w:numId w:val="1"/>
        </w:numPr>
        <w:spacing w:before="120" w:line="264" w:lineRule="auto"/>
        <w:ind w:left="425" w:hanging="425"/>
        <w:contextualSpacing w:val="0"/>
        <w:rPr>
          <w:rFonts w:cstheme="minorHAnsi"/>
          <w:sz w:val="20"/>
          <w:szCs w:val="20"/>
        </w:rPr>
      </w:pPr>
      <w:r w:rsidRPr="00573851">
        <w:rPr>
          <w:rFonts w:cstheme="minorHAnsi"/>
          <w:sz w:val="20"/>
          <w:szCs w:val="20"/>
        </w:rPr>
        <w:t>Als</w:t>
      </w:r>
      <w:r w:rsidR="00F676F7" w:rsidRPr="00573851">
        <w:rPr>
          <w:rFonts w:cstheme="minorHAnsi"/>
          <w:sz w:val="20"/>
          <w:szCs w:val="20"/>
        </w:rPr>
        <w:t xml:space="preserve"> </w:t>
      </w:r>
      <w:r w:rsidRPr="00573851">
        <w:rPr>
          <w:rFonts w:cstheme="minorHAnsi"/>
          <w:sz w:val="20"/>
          <w:szCs w:val="20"/>
        </w:rPr>
        <w:t>het</w:t>
      </w:r>
      <w:r w:rsidR="00F676F7" w:rsidRPr="00573851">
        <w:rPr>
          <w:rFonts w:cstheme="minorHAnsi"/>
          <w:sz w:val="20"/>
          <w:szCs w:val="20"/>
        </w:rPr>
        <w:t xml:space="preserve"> </w:t>
      </w:r>
      <w:r w:rsidRPr="00573851">
        <w:rPr>
          <w:rFonts w:cstheme="minorHAnsi"/>
          <w:sz w:val="20"/>
          <w:szCs w:val="20"/>
        </w:rPr>
        <w:t>gaat</w:t>
      </w:r>
      <w:r w:rsidR="00F676F7" w:rsidRPr="00573851">
        <w:rPr>
          <w:rFonts w:cstheme="minorHAnsi"/>
          <w:sz w:val="20"/>
          <w:szCs w:val="20"/>
        </w:rPr>
        <w:t xml:space="preserve"> </w:t>
      </w:r>
      <w:r w:rsidRPr="00573851">
        <w:rPr>
          <w:rFonts w:cstheme="minorHAnsi"/>
          <w:sz w:val="20"/>
          <w:szCs w:val="20"/>
        </w:rPr>
        <w:t>om</w:t>
      </w:r>
      <w:r w:rsidR="00F676F7" w:rsidRPr="00573851">
        <w:rPr>
          <w:rFonts w:cstheme="minorHAnsi"/>
          <w:sz w:val="20"/>
          <w:szCs w:val="20"/>
        </w:rPr>
        <w:t xml:space="preserve"> </w:t>
      </w:r>
      <w:r w:rsidRPr="00573851">
        <w:rPr>
          <w:rFonts w:cstheme="minorHAnsi"/>
          <w:sz w:val="20"/>
          <w:szCs w:val="20"/>
        </w:rPr>
        <w:t>een</w:t>
      </w:r>
      <w:r w:rsidR="00F676F7" w:rsidRPr="00573851">
        <w:rPr>
          <w:rFonts w:cstheme="minorHAnsi"/>
          <w:sz w:val="20"/>
          <w:szCs w:val="20"/>
        </w:rPr>
        <w:t xml:space="preserve"> </w:t>
      </w:r>
      <w:r w:rsidRPr="00573851">
        <w:rPr>
          <w:rFonts w:cstheme="minorHAnsi"/>
          <w:sz w:val="20"/>
          <w:szCs w:val="20"/>
        </w:rPr>
        <w:t>rechtspersoon</w:t>
      </w:r>
      <w:r w:rsidR="00F676F7" w:rsidRPr="00573851">
        <w:rPr>
          <w:rFonts w:cstheme="minorHAnsi"/>
          <w:sz w:val="20"/>
          <w:szCs w:val="20"/>
        </w:rPr>
        <w:t xml:space="preserve"> </w:t>
      </w:r>
      <w:r w:rsidRPr="00573851">
        <w:rPr>
          <w:rFonts w:cstheme="minorHAnsi"/>
          <w:sz w:val="20"/>
          <w:szCs w:val="20"/>
        </w:rPr>
        <w:t>of</w:t>
      </w:r>
      <w:r w:rsidR="00F676F7" w:rsidRPr="00573851">
        <w:rPr>
          <w:rFonts w:cstheme="minorHAnsi"/>
          <w:sz w:val="20"/>
          <w:szCs w:val="20"/>
        </w:rPr>
        <w:t xml:space="preserve"> </w:t>
      </w:r>
      <w:r w:rsidRPr="00573851">
        <w:rPr>
          <w:rFonts w:cstheme="minorHAnsi"/>
          <w:sz w:val="20"/>
          <w:szCs w:val="20"/>
        </w:rPr>
        <w:t>een</w:t>
      </w:r>
      <w:r w:rsidR="00F676F7" w:rsidRPr="00573851">
        <w:rPr>
          <w:rFonts w:cstheme="minorHAnsi"/>
          <w:sz w:val="20"/>
          <w:szCs w:val="20"/>
        </w:rPr>
        <w:t xml:space="preserve"> </w:t>
      </w:r>
      <w:r w:rsidRPr="00573851">
        <w:rPr>
          <w:rFonts w:cstheme="minorHAnsi"/>
          <w:sz w:val="20"/>
          <w:szCs w:val="20"/>
        </w:rPr>
        <w:t>natuurlijk</w:t>
      </w:r>
      <w:r w:rsidR="00F676F7" w:rsidRPr="00573851">
        <w:rPr>
          <w:rFonts w:cstheme="minorHAnsi"/>
          <w:sz w:val="20"/>
          <w:szCs w:val="20"/>
        </w:rPr>
        <w:t xml:space="preserve"> </w:t>
      </w:r>
      <w:r w:rsidRPr="00573851">
        <w:rPr>
          <w:rFonts w:cstheme="minorHAnsi"/>
          <w:sz w:val="20"/>
          <w:szCs w:val="20"/>
        </w:rPr>
        <w:t>persoon</w:t>
      </w:r>
      <w:r w:rsidR="00F676F7" w:rsidRPr="00573851">
        <w:rPr>
          <w:rFonts w:cstheme="minorHAnsi"/>
          <w:sz w:val="20"/>
          <w:szCs w:val="20"/>
        </w:rPr>
        <w:t xml:space="preserve"> </w:t>
      </w:r>
      <w:r w:rsidRPr="00573851">
        <w:rPr>
          <w:rFonts w:cstheme="minorHAnsi"/>
          <w:sz w:val="20"/>
          <w:szCs w:val="20"/>
        </w:rPr>
        <w:t>die handelt in de uitoefening van een beroep of bedrijf, wordt als incassokosten aanspraak gemaakt op een bedrag van 15%</w:t>
      </w:r>
      <w:r w:rsidR="00F676F7" w:rsidRPr="00573851">
        <w:rPr>
          <w:rFonts w:cstheme="minorHAnsi"/>
          <w:sz w:val="20"/>
          <w:szCs w:val="20"/>
        </w:rPr>
        <w:t xml:space="preserve"> </w:t>
      </w:r>
      <w:r w:rsidRPr="00573851">
        <w:rPr>
          <w:rFonts w:cstheme="minorHAnsi"/>
          <w:sz w:val="20"/>
          <w:szCs w:val="20"/>
        </w:rPr>
        <w:t>van het factuurbedrag met een minimum van € 150,-.</w:t>
      </w:r>
    </w:p>
    <w:p w14:paraId="0EB28375" w14:textId="703D1A99" w:rsidR="00AA2FE8" w:rsidRPr="00573851" w:rsidRDefault="00AA2FE8" w:rsidP="00AA2FE8">
      <w:pPr>
        <w:pStyle w:val="Lijstalinea"/>
        <w:numPr>
          <w:ilvl w:val="0"/>
          <w:numId w:val="1"/>
        </w:numPr>
        <w:spacing w:before="120" w:line="264" w:lineRule="auto"/>
        <w:ind w:left="425" w:hanging="425"/>
        <w:contextualSpacing w:val="0"/>
        <w:rPr>
          <w:rFonts w:cstheme="minorHAnsi"/>
          <w:sz w:val="20"/>
          <w:szCs w:val="20"/>
        </w:rPr>
      </w:pPr>
      <w:r w:rsidRPr="00573851">
        <w:rPr>
          <w:rFonts w:cstheme="minorHAnsi"/>
          <w:sz w:val="20"/>
          <w:szCs w:val="20"/>
        </w:rPr>
        <w:t>Indien de voortgang in de uitvoering of de levering van de dienstverlening door verzuim van Opdrachtgever wordt vertraagd, kunnen de door Opdrachtnemer bestede uren op basis van het overeengekomen uurtarief in rekening worden gebracht.</w:t>
      </w:r>
    </w:p>
    <w:p w14:paraId="6273069C" w14:textId="62702654" w:rsidR="00751003" w:rsidRPr="00573851" w:rsidRDefault="00751003" w:rsidP="00AA2FE8">
      <w:pPr>
        <w:pStyle w:val="Lijstalinea"/>
        <w:numPr>
          <w:ilvl w:val="0"/>
          <w:numId w:val="1"/>
        </w:numPr>
        <w:spacing w:before="120" w:line="264" w:lineRule="auto"/>
        <w:ind w:left="425" w:hanging="425"/>
        <w:contextualSpacing w:val="0"/>
        <w:rPr>
          <w:rFonts w:cstheme="minorHAnsi"/>
          <w:sz w:val="20"/>
          <w:szCs w:val="20"/>
        </w:rPr>
      </w:pPr>
      <w:r w:rsidRPr="00573851">
        <w:rPr>
          <w:rFonts w:cstheme="minorHAnsi"/>
          <w:sz w:val="20"/>
          <w:szCs w:val="20"/>
        </w:rPr>
        <w:t>Bij tussentijdse beëindiging van de mediation</w:t>
      </w:r>
      <w:r w:rsidR="00205BC1" w:rsidRPr="00573851">
        <w:rPr>
          <w:rFonts w:cstheme="minorHAnsi"/>
          <w:sz w:val="20"/>
          <w:szCs w:val="20"/>
        </w:rPr>
        <w:t xml:space="preserve"> </w:t>
      </w:r>
      <w:r w:rsidRPr="00573851">
        <w:rPr>
          <w:rFonts w:cstheme="minorHAnsi"/>
          <w:sz w:val="20"/>
          <w:szCs w:val="20"/>
        </w:rPr>
        <w:t xml:space="preserve">overeenkomst, vindt een eindafrekening plaats op basis van de geleverde uren en diensten, waarbij de geleverde uren en diensten als volgt berekend worden: alle contacturen (inclusief telefonische contacturen) maal twee, plus alle administratieve werkzaamheden, die tegen het dan geldende uurtarief in rekening worden gebracht, gemaximeerd tot het afgesproken totaaltarief. </w:t>
      </w:r>
    </w:p>
    <w:p w14:paraId="1657FBA5" w14:textId="30DE663C" w:rsidR="003C6E07" w:rsidRPr="00573851" w:rsidRDefault="003C6E07" w:rsidP="00AA2FE8">
      <w:pPr>
        <w:pStyle w:val="Lijstalinea"/>
        <w:numPr>
          <w:ilvl w:val="0"/>
          <w:numId w:val="1"/>
        </w:numPr>
        <w:spacing w:before="120" w:line="264" w:lineRule="auto"/>
        <w:ind w:left="425" w:hanging="425"/>
        <w:contextualSpacing w:val="0"/>
        <w:rPr>
          <w:rFonts w:cstheme="minorHAnsi"/>
          <w:sz w:val="20"/>
          <w:szCs w:val="20"/>
        </w:rPr>
      </w:pPr>
      <w:r w:rsidRPr="00573851">
        <w:rPr>
          <w:rFonts w:cstheme="minorHAnsi"/>
          <w:sz w:val="20"/>
          <w:szCs w:val="20"/>
        </w:rPr>
        <w:t xml:space="preserve">Als </w:t>
      </w:r>
      <w:r w:rsidR="00205BC1" w:rsidRPr="00573851">
        <w:rPr>
          <w:rFonts w:cstheme="minorHAnsi"/>
          <w:sz w:val="20"/>
          <w:szCs w:val="20"/>
        </w:rPr>
        <w:t>Manon Weijts Mediation</w:t>
      </w:r>
      <w:r w:rsidRPr="00573851">
        <w:rPr>
          <w:rFonts w:cstheme="minorHAnsi"/>
          <w:sz w:val="20"/>
          <w:szCs w:val="20"/>
        </w:rPr>
        <w:t xml:space="preserve"> om welke reden dan ook aan de opdrachtgever/cliënt een terugbetaling verschuldigd is, zal die terugbetaling door </w:t>
      </w:r>
      <w:r w:rsidR="00205BC1" w:rsidRPr="00573851">
        <w:rPr>
          <w:rFonts w:cstheme="minorHAnsi"/>
          <w:sz w:val="20"/>
          <w:szCs w:val="20"/>
        </w:rPr>
        <w:t>Manon Weijts Mediation</w:t>
      </w:r>
      <w:r w:rsidRPr="00573851">
        <w:rPr>
          <w:rFonts w:cstheme="minorHAnsi"/>
          <w:sz w:val="20"/>
          <w:szCs w:val="20"/>
        </w:rPr>
        <w:t xml:space="preserve"> geschieden binnen uiterlijk 14 dagen nadat die verplichting is komen vast te staan.</w:t>
      </w:r>
    </w:p>
    <w:p w14:paraId="485DA290" w14:textId="77777777" w:rsidR="003C6E07" w:rsidRDefault="003C6E07" w:rsidP="00F676F7">
      <w:pPr>
        <w:spacing w:before="120" w:line="264" w:lineRule="auto"/>
        <w:rPr>
          <w:rFonts w:cstheme="minorHAnsi"/>
          <w:sz w:val="20"/>
          <w:szCs w:val="20"/>
        </w:rPr>
      </w:pPr>
    </w:p>
    <w:p w14:paraId="15745BDF" w14:textId="77777777" w:rsidR="00573851" w:rsidRDefault="00573851" w:rsidP="00F676F7">
      <w:pPr>
        <w:spacing w:before="120" w:line="264" w:lineRule="auto"/>
        <w:rPr>
          <w:rFonts w:cstheme="minorHAnsi"/>
          <w:sz w:val="20"/>
          <w:szCs w:val="20"/>
        </w:rPr>
      </w:pPr>
    </w:p>
    <w:p w14:paraId="79C1D05A" w14:textId="77777777" w:rsidR="00573851" w:rsidRDefault="00573851" w:rsidP="00F676F7">
      <w:pPr>
        <w:spacing w:before="120" w:line="264" w:lineRule="auto"/>
        <w:rPr>
          <w:rFonts w:cstheme="minorHAnsi"/>
          <w:sz w:val="20"/>
          <w:szCs w:val="20"/>
        </w:rPr>
      </w:pPr>
    </w:p>
    <w:p w14:paraId="419C692E" w14:textId="77777777" w:rsidR="00573851" w:rsidRDefault="00573851" w:rsidP="00F676F7">
      <w:pPr>
        <w:spacing w:before="120" w:line="264" w:lineRule="auto"/>
        <w:rPr>
          <w:rFonts w:cstheme="minorHAnsi"/>
          <w:sz w:val="20"/>
          <w:szCs w:val="20"/>
        </w:rPr>
      </w:pPr>
    </w:p>
    <w:p w14:paraId="36172FE7" w14:textId="77777777" w:rsidR="00573851" w:rsidRDefault="00573851" w:rsidP="00F676F7">
      <w:pPr>
        <w:spacing w:before="120" w:line="264" w:lineRule="auto"/>
        <w:rPr>
          <w:rFonts w:cstheme="minorHAnsi"/>
          <w:sz w:val="20"/>
          <w:szCs w:val="20"/>
        </w:rPr>
      </w:pPr>
    </w:p>
    <w:p w14:paraId="2A80CE1D" w14:textId="77777777" w:rsidR="00573851" w:rsidRDefault="00573851" w:rsidP="00F676F7">
      <w:pPr>
        <w:spacing w:before="120" w:line="264" w:lineRule="auto"/>
        <w:rPr>
          <w:rFonts w:cstheme="minorHAnsi"/>
          <w:sz w:val="20"/>
          <w:szCs w:val="20"/>
        </w:rPr>
      </w:pPr>
    </w:p>
    <w:p w14:paraId="34CB656F" w14:textId="77777777" w:rsidR="007E671E" w:rsidRDefault="007E671E" w:rsidP="00F676F7">
      <w:pPr>
        <w:spacing w:before="120" w:line="264" w:lineRule="auto"/>
        <w:rPr>
          <w:rFonts w:cstheme="minorHAnsi"/>
          <w:sz w:val="20"/>
          <w:szCs w:val="20"/>
        </w:rPr>
      </w:pPr>
    </w:p>
    <w:p w14:paraId="40CD52F3" w14:textId="77777777" w:rsidR="007E671E" w:rsidRPr="00573851" w:rsidRDefault="007E671E" w:rsidP="00F676F7">
      <w:pPr>
        <w:spacing w:before="120" w:line="264" w:lineRule="auto"/>
        <w:rPr>
          <w:rFonts w:cstheme="minorHAnsi"/>
          <w:sz w:val="20"/>
          <w:szCs w:val="20"/>
        </w:rPr>
      </w:pPr>
    </w:p>
    <w:p w14:paraId="4B323BF0" w14:textId="29C646B0" w:rsidR="003C6E07" w:rsidRPr="00573851" w:rsidRDefault="003C6E07" w:rsidP="00346C0D">
      <w:pPr>
        <w:spacing w:before="120" w:line="264" w:lineRule="auto"/>
        <w:ind w:left="1418" w:hanging="1418"/>
        <w:rPr>
          <w:rFonts w:cstheme="minorHAnsi"/>
          <w:b/>
          <w:bCs/>
          <w:sz w:val="20"/>
          <w:szCs w:val="20"/>
        </w:rPr>
      </w:pPr>
      <w:r w:rsidRPr="00573851">
        <w:rPr>
          <w:rFonts w:cstheme="minorHAnsi"/>
          <w:b/>
          <w:bCs/>
          <w:sz w:val="20"/>
          <w:szCs w:val="20"/>
        </w:rPr>
        <w:lastRenderedPageBreak/>
        <w:t>Artikel 7</w:t>
      </w:r>
      <w:r w:rsidR="00346C0D" w:rsidRPr="00573851">
        <w:rPr>
          <w:rFonts w:cstheme="minorHAnsi"/>
          <w:b/>
          <w:bCs/>
          <w:sz w:val="20"/>
          <w:szCs w:val="20"/>
        </w:rPr>
        <w:tab/>
      </w:r>
      <w:r w:rsidRPr="00573851">
        <w:rPr>
          <w:rFonts w:cstheme="minorHAnsi"/>
          <w:b/>
          <w:bCs/>
          <w:sz w:val="20"/>
          <w:szCs w:val="20"/>
        </w:rPr>
        <w:t>Vertrouwelijke behandeling van doorverwijzer-/opdrachtgever-/cliëntinformatie</w:t>
      </w:r>
    </w:p>
    <w:p w14:paraId="613246EB" w14:textId="031B0ECC" w:rsidR="003C6E07" w:rsidRPr="00573851" w:rsidRDefault="003C6E07" w:rsidP="00F676F7">
      <w:pPr>
        <w:spacing w:before="120" w:line="264" w:lineRule="auto"/>
        <w:rPr>
          <w:rFonts w:cstheme="minorHAnsi"/>
          <w:sz w:val="20"/>
          <w:szCs w:val="20"/>
        </w:rPr>
      </w:pPr>
      <w:r w:rsidRPr="00573851">
        <w:rPr>
          <w:rFonts w:cstheme="minorHAnsi"/>
          <w:sz w:val="20"/>
          <w:szCs w:val="20"/>
        </w:rPr>
        <w:t xml:space="preserve">Alle informatie die door doorverwijzers en/of opdrachtgevers en/of cliënten verstrekt wordt voorafgaande, gedurende of na afsluiting van een opdracht is vertrouwelijk voor </w:t>
      </w:r>
      <w:r w:rsidR="00205BC1" w:rsidRPr="00573851">
        <w:rPr>
          <w:rFonts w:cstheme="minorHAnsi"/>
          <w:sz w:val="20"/>
          <w:szCs w:val="20"/>
        </w:rPr>
        <w:t>Manon Weijts Mediation</w:t>
      </w:r>
      <w:r w:rsidR="00BF4B2F" w:rsidRPr="00573851">
        <w:rPr>
          <w:rFonts w:cstheme="minorHAnsi"/>
          <w:sz w:val="20"/>
          <w:szCs w:val="20"/>
        </w:rPr>
        <w:t>.</w:t>
      </w:r>
      <w:r w:rsidRPr="00573851">
        <w:rPr>
          <w:rFonts w:cstheme="minorHAnsi"/>
          <w:sz w:val="20"/>
          <w:szCs w:val="20"/>
        </w:rPr>
        <w:t xml:space="preserve">Ter waarborging daarvan is </w:t>
      </w:r>
      <w:r w:rsidR="00205BC1" w:rsidRPr="00573851">
        <w:rPr>
          <w:rFonts w:cstheme="minorHAnsi"/>
          <w:sz w:val="20"/>
          <w:szCs w:val="20"/>
        </w:rPr>
        <w:t>Manon Weijts Mediation</w:t>
      </w:r>
      <w:r w:rsidRPr="00573851">
        <w:rPr>
          <w:rFonts w:cstheme="minorHAnsi"/>
          <w:sz w:val="20"/>
          <w:szCs w:val="20"/>
        </w:rPr>
        <w:t xml:space="preserve"> met alle interne medewerkers in de arbeidsovereenkomst en met alle partners in de partnerovereenkomst geheimhoudingsverklaringen overeengekomen. Deze luiden als volgt:</w:t>
      </w:r>
    </w:p>
    <w:p w14:paraId="60D79251" w14:textId="242DF027" w:rsidR="003C6E07" w:rsidRPr="00573851" w:rsidRDefault="003C6E07" w:rsidP="00F676F7">
      <w:pPr>
        <w:spacing w:before="120" w:line="264" w:lineRule="auto"/>
        <w:ind w:left="426" w:hanging="426"/>
        <w:rPr>
          <w:rFonts w:cstheme="minorHAnsi"/>
          <w:sz w:val="20"/>
          <w:szCs w:val="20"/>
        </w:rPr>
      </w:pPr>
      <w:r w:rsidRPr="00573851">
        <w:rPr>
          <w:rFonts w:cstheme="minorHAnsi"/>
          <w:sz w:val="20"/>
          <w:szCs w:val="20"/>
        </w:rPr>
        <w:t>1.</w:t>
      </w:r>
      <w:r w:rsidR="00F676F7" w:rsidRPr="00573851">
        <w:rPr>
          <w:rFonts w:cstheme="minorHAnsi"/>
          <w:sz w:val="20"/>
          <w:szCs w:val="20"/>
        </w:rPr>
        <w:tab/>
      </w:r>
      <w:r w:rsidRPr="00573851">
        <w:rPr>
          <w:rFonts w:cstheme="minorHAnsi"/>
          <w:sz w:val="20"/>
          <w:szCs w:val="20"/>
        </w:rPr>
        <w:t xml:space="preserve">Partner verklaart dat </w:t>
      </w:r>
      <w:r w:rsidR="00F676F7" w:rsidRPr="00573851">
        <w:rPr>
          <w:rFonts w:cstheme="minorHAnsi"/>
          <w:sz w:val="20"/>
          <w:szCs w:val="20"/>
        </w:rPr>
        <w:t>hij/zij</w:t>
      </w:r>
      <w:r w:rsidRPr="00573851">
        <w:rPr>
          <w:rFonts w:cstheme="minorHAnsi"/>
          <w:sz w:val="20"/>
          <w:szCs w:val="20"/>
        </w:rPr>
        <w:t xml:space="preserve"> alle cliëntinformatie omtrent bijvoorbeeld bedrijfssituaties, werkprocessen, klantengroepen en strategieën die door doorverwijzers en/of opdrachtgevers en/of cliënten aan tafel in de breedste zin van het woord aan </w:t>
      </w:r>
      <w:r w:rsidR="00F676F7" w:rsidRPr="00573851">
        <w:rPr>
          <w:rFonts w:cstheme="minorHAnsi"/>
          <w:sz w:val="20"/>
          <w:szCs w:val="20"/>
        </w:rPr>
        <w:t>hem/haar</w:t>
      </w:r>
      <w:r w:rsidRPr="00573851">
        <w:rPr>
          <w:rFonts w:cstheme="minorHAnsi"/>
          <w:sz w:val="20"/>
          <w:szCs w:val="20"/>
        </w:rPr>
        <w:t xml:space="preserve"> verstrekt wordt zowel voorafgaande als gedurende en na afsluiting van de opdracht als strikt vertrouwelijk zal beschouwen en deze informatie op geen enkele wijze met anderen zal delen of naar buiten zal brengen.</w:t>
      </w:r>
    </w:p>
    <w:p w14:paraId="49150B50" w14:textId="7BBB7603" w:rsidR="003C6E07" w:rsidRPr="00573851" w:rsidRDefault="003C6E07" w:rsidP="00F676F7">
      <w:pPr>
        <w:spacing w:before="120" w:line="264" w:lineRule="auto"/>
        <w:ind w:left="426" w:hanging="426"/>
        <w:rPr>
          <w:rFonts w:cstheme="minorHAnsi"/>
          <w:sz w:val="20"/>
          <w:szCs w:val="20"/>
        </w:rPr>
      </w:pPr>
      <w:r w:rsidRPr="00573851">
        <w:rPr>
          <w:rFonts w:cstheme="minorHAnsi"/>
          <w:sz w:val="20"/>
          <w:szCs w:val="20"/>
        </w:rPr>
        <w:t>2.</w:t>
      </w:r>
      <w:r w:rsidR="00F676F7" w:rsidRPr="00573851">
        <w:rPr>
          <w:rFonts w:cstheme="minorHAnsi"/>
          <w:sz w:val="20"/>
          <w:szCs w:val="20"/>
        </w:rPr>
        <w:tab/>
      </w:r>
      <w:r w:rsidRPr="00573851">
        <w:rPr>
          <w:rFonts w:cstheme="minorHAnsi"/>
          <w:sz w:val="20"/>
          <w:szCs w:val="20"/>
        </w:rPr>
        <w:t xml:space="preserve">Wel mag de hier bedoelde informatie, ter verhoging van de kwaliteit van de uitvoering van de door </w:t>
      </w:r>
      <w:r w:rsidR="00205BC1" w:rsidRPr="00573851">
        <w:rPr>
          <w:rFonts w:cstheme="minorHAnsi"/>
          <w:sz w:val="20"/>
          <w:szCs w:val="20"/>
        </w:rPr>
        <w:t>Manon Weijts Mediation</w:t>
      </w:r>
      <w:r w:rsidRPr="00573851">
        <w:rPr>
          <w:rFonts w:cstheme="minorHAnsi"/>
          <w:sz w:val="20"/>
          <w:szCs w:val="20"/>
        </w:rPr>
        <w:t xml:space="preserve"> geleverde diensten, worden gedeeld met de bij de opdracht betrokken conflictadviseur(s) en eventuele collega partners van </w:t>
      </w:r>
      <w:r w:rsidR="00205BC1" w:rsidRPr="00573851">
        <w:rPr>
          <w:rFonts w:cstheme="minorHAnsi"/>
          <w:sz w:val="20"/>
          <w:szCs w:val="20"/>
        </w:rPr>
        <w:t>Manon Weijts Mediation</w:t>
      </w:r>
      <w:r w:rsidRPr="00573851">
        <w:rPr>
          <w:rFonts w:cstheme="minorHAnsi"/>
          <w:sz w:val="20"/>
          <w:szCs w:val="20"/>
        </w:rPr>
        <w:t>, indien en voor zover die bij de uitvoering van de opdracht worden betrokken.</w:t>
      </w:r>
    </w:p>
    <w:p w14:paraId="306F4316" w14:textId="32212084" w:rsidR="00FB3529" w:rsidRPr="00573851" w:rsidRDefault="003C6E07" w:rsidP="00573851">
      <w:pPr>
        <w:spacing w:before="120" w:line="264" w:lineRule="auto"/>
        <w:ind w:left="426" w:hanging="426"/>
        <w:rPr>
          <w:rFonts w:cstheme="minorHAnsi"/>
          <w:sz w:val="20"/>
          <w:szCs w:val="20"/>
        </w:rPr>
      </w:pPr>
      <w:r w:rsidRPr="00573851">
        <w:rPr>
          <w:rFonts w:cstheme="minorHAnsi"/>
          <w:sz w:val="20"/>
          <w:szCs w:val="20"/>
        </w:rPr>
        <w:t>3.</w:t>
      </w:r>
      <w:r w:rsidR="00F676F7" w:rsidRPr="00573851">
        <w:rPr>
          <w:rFonts w:cstheme="minorHAnsi"/>
          <w:sz w:val="20"/>
          <w:szCs w:val="20"/>
        </w:rPr>
        <w:tab/>
      </w:r>
      <w:r w:rsidRPr="00573851">
        <w:rPr>
          <w:rFonts w:cstheme="minorHAnsi"/>
          <w:sz w:val="20"/>
          <w:szCs w:val="20"/>
        </w:rPr>
        <w:t>Voor de in lid 2 genoemde personen gelden onverkort dezelfde verplichtingen als vastgelegd in artikel 7 lid 1 hierboven.</w:t>
      </w:r>
    </w:p>
    <w:p w14:paraId="404ACB5C" w14:textId="005AB011" w:rsidR="003C6E07" w:rsidRPr="00573851" w:rsidRDefault="003C6E07" w:rsidP="00F676F7">
      <w:pPr>
        <w:spacing w:before="120" w:line="264" w:lineRule="auto"/>
        <w:rPr>
          <w:rFonts w:cstheme="minorHAnsi"/>
          <w:b/>
          <w:bCs/>
          <w:sz w:val="20"/>
          <w:szCs w:val="20"/>
        </w:rPr>
      </w:pPr>
      <w:r w:rsidRPr="00573851">
        <w:rPr>
          <w:rFonts w:cstheme="minorHAnsi"/>
          <w:b/>
          <w:bCs/>
          <w:sz w:val="20"/>
          <w:szCs w:val="20"/>
        </w:rPr>
        <w:t>Artikel 8</w:t>
      </w:r>
      <w:r w:rsidR="00573851">
        <w:rPr>
          <w:rFonts w:cstheme="minorHAnsi"/>
          <w:b/>
          <w:bCs/>
          <w:sz w:val="20"/>
          <w:szCs w:val="20"/>
        </w:rPr>
        <w:t xml:space="preserve"> </w:t>
      </w:r>
      <w:r w:rsidR="00F676F7" w:rsidRPr="00573851">
        <w:rPr>
          <w:rFonts w:cstheme="minorHAnsi"/>
          <w:b/>
          <w:bCs/>
          <w:sz w:val="20"/>
          <w:szCs w:val="20"/>
        </w:rPr>
        <w:tab/>
      </w:r>
      <w:r w:rsidRPr="00573851">
        <w:rPr>
          <w:rFonts w:cstheme="minorHAnsi"/>
          <w:b/>
          <w:bCs/>
          <w:sz w:val="20"/>
          <w:szCs w:val="20"/>
        </w:rPr>
        <w:t>Aansprakelijkheid</w:t>
      </w:r>
    </w:p>
    <w:p w14:paraId="6888ED51" w14:textId="7AA1C127" w:rsidR="00AA2FE8" w:rsidRPr="00573851" w:rsidRDefault="00AA2FE8" w:rsidP="00AA2FE8">
      <w:pPr>
        <w:spacing w:before="120" w:line="264" w:lineRule="auto"/>
        <w:ind w:left="426" w:hanging="426"/>
        <w:rPr>
          <w:rFonts w:cstheme="minorHAnsi"/>
          <w:sz w:val="20"/>
          <w:szCs w:val="20"/>
        </w:rPr>
      </w:pPr>
      <w:r w:rsidRPr="00573851">
        <w:rPr>
          <w:rFonts w:cstheme="minorHAnsi"/>
          <w:sz w:val="20"/>
          <w:szCs w:val="20"/>
        </w:rPr>
        <w:t>1.</w:t>
      </w:r>
      <w:r w:rsidRPr="00573851">
        <w:rPr>
          <w:rFonts w:cstheme="minorHAnsi"/>
          <w:sz w:val="20"/>
          <w:szCs w:val="20"/>
        </w:rPr>
        <w:tab/>
      </w:r>
      <w:r w:rsidR="001B0BC4" w:rsidRPr="00573851">
        <w:rPr>
          <w:rFonts w:cstheme="minorHAnsi"/>
          <w:sz w:val="20"/>
          <w:szCs w:val="20"/>
        </w:rPr>
        <w:t>De aanvaarde opdracht leidt tot een inspanningsverbintenis en niet tot een resultaatsverbintenis.</w:t>
      </w:r>
    </w:p>
    <w:p w14:paraId="2DCDC227" w14:textId="0FF4ECE6" w:rsidR="00AA2FE8" w:rsidRPr="00573851" w:rsidRDefault="00AA2FE8" w:rsidP="00AA2FE8">
      <w:pPr>
        <w:spacing w:before="120" w:line="264" w:lineRule="auto"/>
        <w:ind w:left="426" w:hanging="426"/>
        <w:rPr>
          <w:rFonts w:cstheme="minorHAnsi"/>
          <w:sz w:val="20"/>
          <w:szCs w:val="20"/>
        </w:rPr>
      </w:pPr>
      <w:r w:rsidRPr="00573851">
        <w:rPr>
          <w:rFonts w:cstheme="minorHAnsi"/>
          <w:sz w:val="20"/>
          <w:szCs w:val="20"/>
        </w:rPr>
        <w:t>2.</w:t>
      </w:r>
      <w:r w:rsidRPr="00573851">
        <w:rPr>
          <w:rFonts w:cstheme="minorHAnsi"/>
          <w:sz w:val="20"/>
          <w:szCs w:val="20"/>
        </w:rPr>
        <w:tab/>
        <w:t>Opdrachtnemer is niet aansprakelijk voor de gevolgen van foutieve en/of onvolledige informatie die door Opdrachtgever zijn verstrekt of voor de gevolgen van daden of nalatigheden van Opdrachtgever.</w:t>
      </w:r>
    </w:p>
    <w:p w14:paraId="43C8D9DF" w14:textId="0C6FE844" w:rsidR="003C6E07" w:rsidRPr="00573851" w:rsidRDefault="00AA2FE8" w:rsidP="00AA2FE8">
      <w:pPr>
        <w:spacing w:before="120" w:line="264" w:lineRule="auto"/>
        <w:ind w:left="426" w:hanging="426"/>
        <w:rPr>
          <w:rFonts w:cstheme="minorHAnsi"/>
          <w:sz w:val="20"/>
          <w:szCs w:val="20"/>
        </w:rPr>
      </w:pPr>
      <w:r w:rsidRPr="00573851">
        <w:rPr>
          <w:rFonts w:cstheme="minorHAnsi"/>
          <w:sz w:val="20"/>
          <w:szCs w:val="20"/>
        </w:rPr>
        <w:t>3.</w:t>
      </w:r>
      <w:r w:rsidRPr="00573851">
        <w:rPr>
          <w:rFonts w:cstheme="minorHAnsi"/>
          <w:sz w:val="20"/>
          <w:szCs w:val="20"/>
        </w:rPr>
        <w:tab/>
      </w:r>
      <w:r w:rsidR="00205BC1" w:rsidRPr="00573851">
        <w:rPr>
          <w:rFonts w:cstheme="minorHAnsi"/>
          <w:sz w:val="20"/>
          <w:szCs w:val="20"/>
        </w:rPr>
        <w:t>Manon Weijts Mediation</w:t>
      </w:r>
      <w:r w:rsidR="003C6E07" w:rsidRPr="00573851">
        <w:rPr>
          <w:rFonts w:cstheme="minorHAnsi"/>
          <w:sz w:val="20"/>
          <w:szCs w:val="20"/>
        </w:rPr>
        <w:t xml:space="preserve"> is niet aansprakelijk voor schade die veroorzaakt is door of verband houdt met de uitvoering van de opdracht en/of door andere personen die door of vanwege </w:t>
      </w:r>
      <w:r w:rsidR="00205BC1" w:rsidRPr="00573851">
        <w:rPr>
          <w:rFonts w:cstheme="minorHAnsi"/>
          <w:sz w:val="20"/>
          <w:szCs w:val="20"/>
        </w:rPr>
        <w:t>Manon Weijts Mediation</w:t>
      </w:r>
      <w:r w:rsidR="003C6E07" w:rsidRPr="00573851">
        <w:rPr>
          <w:rFonts w:cstheme="minorHAnsi"/>
          <w:sz w:val="20"/>
          <w:szCs w:val="20"/>
        </w:rPr>
        <w:t xml:space="preserve"> te werk zijn gesteld of van w</w:t>
      </w:r>
      <w:r w:rsidRPr="00573851">
        <w:rPr>
          <w:rFonts w:cstheme="minorHAnsi"/>
          <w:sz w:val="20"/>
          <w:szCs w:val="20"/>
        </w:rPr>
        <w:t>ier</w:t>
      </w:r>
      <w:r w:rsidR="003C6E07" w:rsidRPr="00573851">
        <w:rPr>
          <w:rFonts w:cstheme="minorHAnsi"/>
          <w:sz w:val="20"/>
          <w:szCs w:val="20"/>
        </w:rPr>
        <w:t xml:space="preserve"> diensten door </w:t>
      </w:r>
      <w:r w:rsidR="00205BC1" w:rsidRPr="00573851">
        <w:rPr>
          <w:rFonts w:cstheme="minorHAnsi"/>
          <w:sz w:val="20"/>
          <w:szCs w:val="20"/>
        </w:rPr>
        <w:t>Manon Weijts Mediation</w:t>
      </w:r>
      <w:r w:rsidR="003C6E07" w:rsidRPr="00573851">
        <w:rPr>
          <w:rFonts w:cstheme="minorHAnsi"/>
          <w:sz w:val="20"/>
          <w:szCs w:val="20"/>
        </w:rPr>
        <w:t xml:space="preserve"> gebruik is gemaakt, tenzij aan </w:t>
      </w:r>
      <w:r w:rsidR="00205BC1" w:rsidRPr="00573851">
        <w:rPr>
          <w:rFonts w:cstheme="minorHAnsi"/>
          <w:sz w:val="20"/>
          <w:szCs w:val="20"/>
        </w:rPr>
        <w:t>Manon Weijts Mediation</w:t>
      </w:r>
      <w:r w:rsidR="003C6E07" w:rsidRPr="00573851">
        <w:rPr>
          <w:rFonts w:cstheme="minorHAnsi"/>
          <w:sz w:val="20"/>
          <w:szCs w:val="20"/>
        </w:rPr>
        <w:t xml:space="preserve"> grove nalatigheid is te verwijten.</w:t>
      </w:r>
    </w:p>
    <w:p w14:paraId="2B3AD4D6" w14:textId="310A7005" w:rsidR="00AA2FE8" w:rsidRPr="00573851" w:rsidRDefault="00AA2FE8" w:rsidP="00AA2FE8">
      <w:pPr>
        <w:spacing w:before="120" w:line="264" w:lineRule="auto"/>
        <w:ind w:left="426" w:hanging="426"/>
        <w:rPr>
          <w:rFonts w:cstheme="minorHAnsi"/>
          <w:sz w:val="20"/>
          <w:szCs w:val="20"/>
        </w:rPr>
      </w:pPr>
      <w:r w:rsidRPr="00573851">
        <w:rPr>
          <w:rFonts w:cstheme="minorHAnsi"/>
          <w:sz w:val="20"/>
          <w:szCs w:val="20"/>
        </w:rPr>
        <w:t>4.</w:t>
      </w:r>
      <w:r w:rsidRPr="00573851">
        <w:rPr>
          <w:rFonts w:cstheme="minorHAnsi"/>
          <w:sz w:val="20"/>
          <w:szCs w:val="20"/>
        </w:rPr>
        <w:tab/>
        <w:t xml:space="preserve">Ingeval de Opdrachtgever </w:t>
      </w:r>
      <w:r w:rsidR="00BF4B2F" w:rsidRPr="00573851">
        <w:rPr>
          <w:rFonts w:cstheme="minorHAnsi"/>
          <w:sz w:val="20"/>
          <w:szCs w:val="20"/>
        </w:rPr>
        <w:t>tekortschiet</w:t>
      </w:r>
      <w:r w:rsidRPr="00573851">
        <w:rPr>
          <w:rFonts w:cstheme="minorHAnsi"/>
          <w:sz w:val="20"/>
          <w:szCs w:val="20"/>
        </w:rPr>
        <w:t xml:space="preserve"> in de nakoming van zijn financiële verplichtingen kan Opdrachtnemer de werkzaamheden tijdelijk opschorten of staken. Opdrachtnemer is niet aansprakelijk voor schade die mocht ontstaan als het gevolg van opschorting en/of staking van de werkzaamheden op deze grond.</w:t>
      </w:r>
    </w:p>
    <w:p w14:paraId="5B80CB4B" w14:textId="3E4BE100" w:rsidR="007D2EFE" w:rsidRPr="00573851" w:rsidRDefault="007D2EFE" w:rsidP="007D2EFE">
      <w:pPr>
        <w:spacing w:before="120" w:line="264" w:lineRule="auto"/>
        <w:ind w:left="426" w:hanging="426"/>
        <w:rPr>
          <w:rFonts w:cstheme="minorHAnsi"/>
          <w:sz w:val="20"/>
          <w:szCs w:val="20"/>
        </w:rPr>
      </w:pPr>
      <w:r w:rsidRPr="00573851">
        <w:rPr>
          <w:rFonts w:cstheme="minorHAnsi"/>
          <w:sz w:val="20"/>
          <w:szCs w:val="20"/>
        </w:rPr>
        <w:t>5.</w:t>
      </w:r>
      <w:r w:rsidRPr="00573851">
        <w:rPr>
          <w:rFonts w:cstheme="minorHAnsi"/>
          <w:sz w:val="20"/>
          <w:szCs w:val="20"/>
        </w:rPr>
        <w:tab/>
        <w:t xml:space="preserve">In elk geval beperkt Opdrachtnemer haar aansprakelijkheid jegens Opdrachtgever tot maximaal het factuurbedrag in verband met de door haar verrichte werkzaamheden ten behoeve van Opdrachtgever. </w:t>
      </w:r>
    </w:p>
    <w:p w14:paraId="5B19F8C2" w14:textId="1FCA20CC" w:rsidR="007D2EFE" w:rsidRPr="00573851" w:rsidRDefault="007D2EFE" w:rsidP="007D2EFE">
      <w:pPr>
        <w:spacing w:before="120" w:line="264" w:lineRule="auto"/>
        <w:ind w:left="426" w:hanging="426"/>
        <w:rPr>
          <w:rFonts w:cstheme="minorHAnsi"/>
          <w:sz w:val="20"/>
          <w:szCs w:val="20"/>
        </w:rPr>
      </w:pPr>
      <w:r w:rsidRPr="00573851">
        <w:rPr>
          <w:rFonts w:cstheme="minorHAnsi"/>
          <w:sz w:val="20"/>
          <w:szCs w:val="20"/>
        </w:rPr>
        <w:t>6.</w:t>
      </w:r>
      <w:r w:rsidRPr="00573851">
        <w:rPr>
          <w:rFonts w:cstheme="minorHAnsi"/>
          <w:sz w:val="20"/>
          <w:szCs w:val="20"/>
        </w:rPr>
        <w:tab/>
        <w:t>Ongeacht het voorgaande is de aansprakelijkheid van Opdrachtnemer te allen tijde beperkt tot maximaal het bedrag dat in voorkomende gevallen zal worden uitbetaald krachtens de afgesloten beroepsaansprakelijkheidsverzekering.</w:t>
      </w:r>
    </w:p>
    <w:p w14:paraId="565648FE" w14:textId="77777777" w:rsidR="00AA2FE8" w:rsidRPr="00573851" w:rsidRDefault="00AA2FE8" w:rsidP="00AA2FE8">
      <w:pPr>
        <w:spacing w:before="120" w:line="264" w:lineRule="auto"/>
        <w:rPr>
          <w:rFonts w:cstheme="minorHAnsi"/>
          <w:b/>
          <w:bCs/>
          <w:sz w:val="20"/>
          <w:szCs w:val="20"/>
        </w:rPr>
      </w:pPr>
    </w:p>
    <w:p w14:paraId="1BA46633" w14:textId="3BE94577" w:rsidR="00AA2FE8" w:rsidRPr="00573851" w:rsidRDefault="00AA2FE8" w:rsidP="00AA2FE8">
      <w:pPr>
        <w:spacing w:before="120" w:line="264" w:lineRule="auto"/>
        <w:rPr>
          <w:rFonts w:cstheme="minorHAnsi"/>
          <w:b/>
          <w:bCs/>
          <w:sz w:val="20"/>
          <w:szCs w:val="20"/>
        </w:rPr>
      </w:pPr>
      <w:r w:rsidRPr="00573851">
        <w:rPr>
          <w:rFonts w:cstheme="minorHAnsi"/>
          <w:b/>
          <w:bCs/>
          <w:sz w:val="20"/>
          <w:szCs w:val="20"/>
        </w:rPr>
        <w:t xml:space="preserve">Artikel </w:t>
      </w:r>
      <w:r w:rsidR="007D2EFE" w:rsidRPr="00573851">
        <w:rPr>
          <w:rFonts w:cstheme="minorHAnsi"/>
          <w:b/>
          <w:bCs/>
          <w:sz w:val="20"/>
          <w:szCs w:val="20"/>
        </w:rPr>
        <w:t>9</w:t>
      </w:r>
      <w:r w:rsidR="00573851">
        <w:rPr>
          <w:rFonts w:cstheme="minorHAnsi"/>
          <w:b/>
          <w:bCs/>
          <w:sz w:val="20"/>
          <w:szCs w:val="20"/>
        </w:rPr>
        <w:t xml:space="preserve"> </w:t>
      </w:r>
      <w:r w:rsidRPr="00573851">
        <w:rPr>
          <w:rFonts w:cstheme="minorHAnsi"/>
          <w:b/>
          <w:bCs/>
          <w:sz w:val="20"/>
          <w:szCs w:val="20"/>
        </w:rPr>
        <w:tab/>
        <w:t>Overmacht</w:t>
      </w:r>
    </w:p>
    <w:p w14:paraId="0CF18062" w14:textId="5E111E48" w:rsidR="00AA2FE8" w:rsidRPr="00573851" w:rsidRDefault="00AA2FE8" w:rsidP="00AA2FE8">
      <w:pPr>
        <w:spacing w:before="120" w:line="264" w:lineRule="auto"/>
        <w:ind w:left="426" w:hanging="426"/>
        <w:rPr>
          <w:rFonts w:cstheme="minorHAnsi"/>
          <w:sz w:val="20"/>
          <w:szCs w:val="20"/>
        </w:rPr>
      </w:pPr>
      <w:r w:rsidRPr="00573851">
        <w:rPr>
          <w:rFonts w:cstheme="minorHAnsi"/>
          <w:sz w:val="20"/>
          <w:szCs w:val="20"/>
        </w:rPr>
        <w:t>1.</w:t>
      </w:r>
      <w:r w:rsidRPr="00573851">
        <w:rPr>
          <w:rFonts w:cstheme="minorHAnsi"/>
          <w:sz w:val="20"/>
          <w:szCs w:val="20"/>
        </w:rPr>
        <w:tab/>
        <w:t>Indien er sprake is van overmacht, bijvoorbeeld bij ziekte en tijdelijke of blijvende arbeidsongeschiktheid van Opdrachtnemer, dan zullen de werkzaamheden volgens de mediation</w:t>
      </w:r>
      <w:r w:rsidR="00BF4B2F" w:rsidRPr="00573851">
        <w:rPr>
          <w:rFonts w:cstheme="minorHAnsi"/>
          <w:sz w:val="20"/>
          <w:szCs w:val="20"/>
        </w:rPr>
        <w:t xml:space="preserve"> </w:t>
      </w:r>
      <w:r w:rsidRPr="00573851">
        <w:rPr>
          <w:rFonts w:cstheme="minorHAnsi"/>
          <w:sz w:val="20"/>
          <w:szCs w:val="20"/>
        </w:rPr>
        <w:t xml:space="preserve">overeenkomst worden overgenomen en verder uitgevoerd worden door een plaatsvervangende mediator die daarvoor door Opdrachtnemer wordt voorgesteld. </w:t>
      </w:r>
    </w:p>
    <w:p w14:paraId="2DE5EC65" w14:textId="1E7758AF" w:rsidR="00346C0D" w:rsidRPr="00573851" w:rsidRDefault="00AA2FE8" w:rsidP="00AA2FE8">
      <w:pPr>
        <w:spacing w:before="120" w:line="264" w:lineRule="auto"/>
        <w:ind w:left="426" w:hanging="426"/>
        <w:rPr>
          <w:rFonts w:cstheme="minorHAnsi"/>
          <w:sz w:val="20"/>
          <w:szCs w:val="20"/>
        </w:rPr>
      </w:pPr>
      <w:r w:rsidRPr="00573851">
        <w:rPr>
          <w:rFonts w:cstheme="minorHAnsi"/>
          <w:sz w:val="20"/>
          <w:szCs w:val="20"/>
        </w:rPr>
        <w:t>2.</w:t>
      </w:r>
      <w:r w:rsidRPr="00573851">
        <w:rPr>
          <w:rFonts w:cstheme="minorHAnsi"/>
          <w:sz w:val="20"/>
          <w:szCs w:val="20"/>
        </w:rPr>
        <w:tab/>
        <w:t>Ingeval van overmacht zal Opdrachtnemer daarvan onverwijld melding doen aan de Opdrachtgever.</w:t>
      </w:r>
    </w:p>
    <w:p w14:paraId="639203EB" w14:textId="73AD401C" w:rsidR="007D2EFE" w:rsidRPr="00573851" w:rsidRDefault="007D2EFE" w:rsidP="00AA2FE8">
      <w:pPr>
        <w:spacing w:before="120" w:line="264" w:lineRule="auto"/>
        <w:ind w:left="426" w:hanging="426"/>
        <w:rPr>
          <w:rFonts w:cstheme="minorHAnsi"/>
          <w:sz w:val="20"/>
          <w:szCs w:val="20"/>
        </w:rPr>
      </w:pPr>
    </w:p>
    <w:p w14:paraId="3F6529E0" w14:textId="41F3CDBA" w:rsidR="007D2EFE" w:rsidRPr="00573851" w:rsidRDefault="007D2EFE" w:rsidP="007D2EFE">
      <w:pPr>
        <w:spacing w:before="120" w:line="264" w:lineRule="auto"/>
        <w:ind w:left="426" w:hanging="426"/>
        <w:rPr>
          <w:rFonts w:cstheme="minorHAnsi"/>
          <w:b/>
          <w:bCs/>
          <w:sz w:val="20"/>
          <w:szCs w:val="20"/>
        </w:rPr>
      </w:pPr>
      <w:r w:rsidRPr="00573851">
        <w:rPr>
          <w:rFonts w:cstheme="minorHAnsi"/>
          <w:b/>
          <w:bCs/>
          <w:sz w:val="20"/>
          <w:szCs w:val="20"/>
        </w:rPr>
        <w:t>Artikel 10</w:t>
      </w:r>
      <w:r w:rsidRPr="00573851">
        <w:rPr>
          <w:rFonts w:cstheme="minorHAnsi"/>
          <w:b/>
          <w:bCs/>
          <w:sz w:val="20"/>
          <w:szCs w:val="20"/>
        </w:rPr>
        <w:tab/>
        <w:t>Gedragsregels en klachten</w:t>
      </w:r>
    </w:p>
    <w:p w14:paraId="2704510A" w14:textId="5FC9FB14" w:rsidR="007D2EFE" w:rsidRPr="00573851" w:rsidRDefault="007D2EFE" w:rsidP="007D2EFE">
      <w:pPr>
        <w:spacing w:before="120" w:line="264" w:lineRule="auto"/>
        <w:ind w:left="426" w:hanging="426"/>
        <w:rPr>
          <w:rFonts w:cstheme="minorHAnsi"/>
          <w:sz w:val="20"/>
          <w:szCs w:val="20"/>
        </w:rPr>
      </w:pPr>
      <w:r w:rsidRPr="00573851">
        <w:rPr>
          <w:rFonts w:cstheme="minorHAnsi"/>
          <w:sz w:val="20"/>
          <w:szCs w:val="20"/>
        </w:rPr>
        <w:t>1.</w:t>
      </w:r>
      <w:r w:rsidRPr="00573851">
        <w:rPr>
          <w:rFonts w:cstheme="minorHAnsi"/>
          <w:sz w:val="20"/>
          <w:szCs w:val="20"/>
        </w:rPr>
        <w:tab/>
        <w:t xml:space="preserve">Indien Opdrachtgever niet tevreden is met de geleverde dienstverlening, kan opdrachtgever schriftelijk een </w:t>
      </w:r>
      <w:r w:rsidR="00573851">
        <w:rPr>
          <w:rFonts w:cstheme="minorHAnsi"/>
          <w:sz w:val="20"/>
          <w:szCs w:val="20"/>
        </w:rPr>
        <w:t>e-</w:t>
      </w:r>
      <w:r w:rsidRPr="00573851">
        <w:rPr>
          <w:rFonts w:cstheme="minorHAnsi"/>
          <w:sz w:val="20"/>
          <w:szCs w:val="20"/>
        </w:rPr>
        <w:t xml:space="preserve">mail richten aan </w:t>
      </w:r>
      <w:r w:rsidR="00205BC1" w:rsidRPr="00573851">
        <w:rPr>
          <w:rFonts w:cstheme="minorHAnsi"/>
          <w:sz w:val="20"/>
          <w:szCs w:val="20"/>
        </w:rPr>
        <w:t>Manon</w:t>
      </w:r>
      <w:r w:rsidR="00573851">
        <w:rPr>
          <w:rFonts w:cstheme="minorHAnsi"/>
          <w:sz w:val="20"/>
          <w:szCs w:val="20"/>
        </w:rPr>
        <w:t xml:space="preserve"> </w:t>
      </w:r>
      <w:r w:rsidR="00205BC1" w:rsidRPr="00573851">
        <w:rPr>
          <w:rFonts w:cstheme="minorHAnsi"/>
          <w:sz w:val="20"/>
          <w:szCs w:val="20"/>
        </w:rPr>
        <w:t>Weijts Mediation</w:t>
      </w:r>
      <w:r w:rsidR="00573851">
        <w:rPr>
          <w:rFonts w:cstheme="minorHAnsi"/>
          <w:sz w:val="20"/>
          <w:szCs w:val="20"/>
        </w:rPr>
        <w:t>.</w:t>
      </w:r>
    </w:p>
    <w:p w14:paraId="58816808" w14:textId="39B0177E" w:rsidR="007D2EFE" w:rsidRPr="00573851" w:rsidRDefault="007D2EFE" w:rsidP="007D2EFE">
      <w:pPr>
        <w:spacing w:before="120" w:line="264" w:lineRule="auto"/>
        <w:ind w:left="426" w:hanging="426"/>
        <w:rPr>
          <w:rFonts w:cstheme="minorHAnsi"/>
          <w:sz w:val="20"/>
          <w:szCs w:val="20"/>
        </w:rPr>
      </w:pPr>
      <w:r w:rsidRPr="00573851">
        <w:rPr>
          <w:rFonts w:cstheme="minorHAnsi"/>
          <w:sz w:val="20"/>
          <w:szCs w:val="20"/>
        </w:rPr>
        <w:lastRenderedPageBreak/>
        <w:t>2.</w:t>
      </w:r>
      <w:r w:rsidRPr="00573851">
        <w:rPr>
          <w:rFonts w:cstheme="minorHAnsi"/>
          <w:sz w:val="20"/>
          <w:szCs w:val="20"/>
        </w:rPr>
        <w:tab/>
        <w:t>De bij Opdrachtnemer werkende MfN mediators zijn onderworpen aan het tuchtrecht conform het Reglement Stichting Tuchtrechtspraak Mediators. Een opdrachtgever kan binnen twaalf maanden na beëindiging van de bemiddeling bij het MfN een klacht indienen conform de op dat moment vigerende Klachtenregeling MfN.</w:t>
      </w:r>
    </w:p>
    <w:p w14:paraId="716F11DF" w14:textId="77777777" w:rsidR="00AA2FE8" w:rsidRPr="00573851" w:rsidRDefault="00AA2FE8" w:rsidP="00346C0D">
      <w:pPr>
        <w:spacing w:before="120" w:line="264" w:lineRule="auto"/>
        <w:rPr>
          <w:rFonts w:cstheme="minorHAnsi"/>
          <w:b/>
          <w:bCs/>
          <w:sz w:val="20"/>
          <w:szCs w:val="20"/>
        </w:rPr>
      </w:pPr>
    </w:p>
    <w:p w14:paraId="36F97581" w14:textId="0C82C123" w:rsidR="00346C0D" w:rsidRPr="00573851" w:rsidRDefault="00346C0D" w:rsidP="00346C0D">
      <w:pPr>
        <w:spacing w:before="120" w:line="264" w:lineRule="auto"/>
        <w:rPr>
          <w:rFonts w:cstheme="minorHAnsi"/>
          <w:b/>
          <w:bCs/>
          <w:sz w:val="20"/>
          <w:szCs w:val="20"/>
        </w:rPr>
      </w:pPr>
      <w:r w:rsidRPr="00573851">
        <w:rPr>
          <w:rFonts w:cstheme="minorHAnsi"/>
          <w:b/>
          <w:bCs/>
          <w:sz w:val="20"/>
          <w:szCs w:val="20"/>
        </w:rPr>
        <w:t xml:space="preserve">Artikel </w:t>
      </w:r>
      <w:r w:rsidR="007D2EFE" w:rsidRPr="00573851">
        <w:rPr>
          <w:rFonts w:cstheme="minorHAnsi"/>
          <w:b/>
          <w:bCs/>
          <w:sz w:val="20"/>
          <w:szCs w:val="20"/>
        </w:rPr>
        <w:t>11</w:t>
      </w:r>
      <w:r w:rsidRPr="00573851">
        <w:rPr>
          <w:rFonts w:cstheme="minorHAnsi"/>
          <w:b/>
          <w:bCs/>
          <w:sz w:val="20"/>
          <w:szCs w:val="20"/>
        </w:rPr>
        <w:tab/>
        <w:t>Overige Voorwaarden</w:t>
      </w:r>
    </w:p>
    <w:p w14:paraId="52B8C9A3" w14:textId="2B75F920" w:rsidR="00751003" w:rsidRPr="00573851" w:rsidRDefault="00346C0D" w:rsidP="00346C0D">
      <w:pPr>
        <w:spacing w:before="120" w:line="264" w:lineRule="auto"/>
        <w:ind w:left="426" w:hanging="426"/>
        <w:rPr>
          <w:rFonts w:cstheme="minorHAnsi"/>
          <w:sz w:val="20"/>
          <w:szCs w:val="20"/>
        </w:rPr>
      </w:pPr>
      <w:r w:rsidRPr="00573851">
        <w:rPr>
          <w:rFonts w:cstheme="minorHAnsi"/>
          <w:sz w:val="20"/>
          <w:szCs w:val="20"/>
        </w:rPr>
        <w:t>1.</w:t>
      </w:r>
      <w:r w:rsidRPr="00573851">
        <w:rPr>
          <w:rFonts w:cstheme="minorHAnsi"/>
          <w:sz w:val="20"/>
          <w:szCs w:val="20"/>
        </w:rPr>
        <w:tab/>
      </w:r>
      <w:r w:rsidR="00751003" w:rsidRPr="00573851">
        <w:rPr>
          <w:rFonts w:cstheme="minorHAnsi"/>
          <w:sz w:val="20"/>
          <w:szCs w:val="20"/>
        </w:rPr>
        <w:t>Voor een optimaal verloop van het proces is externe expertise op het gebied van recht, financiën, onroerend goed, verzekeringen, maatschappelijk werk, etc., soms noodzakelijk. Indien dit het geval is zal Opdrachtnemer, de Opdrachtgever hierover inlichten. De Opdrachtgever is zelf verantwoordelijk voor het inwinnen van dergelijke expertise.</w:t>
      </w:r>
    </w:p>
    <w:p w14:paraId="0DEFD113" w14:textId="635DF32B" w:rsidR="00751003" w:rsidRPr="00573851" w:rsidRDefault="00751003" w:rsidP="00346C0D">
      <w:pPr>
        <w:spacing w:before="120" w:line="264" w:lineRule="auto"/>
        <w:ind w:left="426" w:hanging="426"/>
        <w:rPr>
          <w:rFonts w:cstheme="minorHAnsi"/>
          <w:sz w:val="20"/>
          <w:szCs w:val="20"/>
        </w:rPr>
      </w:pPr>
      <w:r w:rsidRPr="00573851">
        <w:rPr>
          <w:rFonts w:cstheme="minorHAnsi"/>
          <w:sz w:val="20"/>
          <w:szCs w:val="20"/>
        </w:rPr>
        <w:t>2.</w:t>
      </w:r>
      <w:r w:rsidRPr="00573851">
        <w:rPr>
          <w:rFonts w:cstheme="minorHAnsi"/>
          <w:sz w:val="20"/>
          <w:szCs w:val="20"/>
        </w:rPr>
        <w:tab/>
        <w:t>Inschakelen van externe experts/derden gebeurt alleen in overleg en na toestemming van Opdrachtgever. Als een derde door Opdrachtnemer wordt ingeschakeld, gebeurt dit in naam en voor rekening van Opdrachtgever en de facturen dienen rechtstreeks bij de Opdrachtgever ingediend te worden, tenzij schriftelijk anders is overeengekomen.</w:t>
      </w:r>
    </w:p>
    <w:p w14:paraId="30BF53AA" w14:textId="0046ED1F" w:rsidR="00346C0D" w:rsidRPr="00573851" w:rsidRDefault="00751003" w:rsidP="00AA2FE8">
      <w:pPr>
        <w:spacing w:before="120" w:line="264" w:lineRule="auto"/>
        <w:ind w:left="426" w:hanging="426"/>
        <w:rPr>
          <w:rFonts w:cstheme="minorHAnsi"/>
          <w:sz w:val="20"/>
          <w:szCs w:val="20"/>
        </w:rPr>
      </w:pPr>
      <w:r w:rsidRPr="00573851">
        <w:rPr>
          <w:rFonts w:cstheme="minorHAnsi"/>
          <w:sz w:val="20"/>
          <w:szCs w:val="20"/>
        </w:rPr>
        <w:t>3.</w:t>
      </w:r>
      <w:r w:rsidRPr="00573851">
        <w:rPr>
          <w:rFonts w:cstheme="minorHAnsi"/>
          <w:sz w:val="20"/>
          <w:szCs w:val="20"/>
        </w:rPr>
        <w:tab/>
      </w:r>
      <w:r w:rsidR="00346C0D" w:rsidRPr="00573851">
        <w:rPr>
          <w:rFonts w:cstheme="minorHAnsi"/>
          <w:sz w:val="20"/>
          <w:szCs w:val="20"/>
        </w:rPr>
        <w:t xml:space="preserve">Deze </w:t>
      </w:r>
      <w:r w:rsidR="00BF4B2F" w:rsidRPr="00573851">
        <w:rPr>
          <w:rFonts w:cstheme="minorHAnsi"/>
          <w:sz w:val="20"/>
          <w:szCs w:val="20"/>
        </w:rPr>
        <w:t>v</w:t>
      </w:r>
      <w:r w:rsidR="00346C0D" w:rsidRPr="00573851">
        <w:rPr>
          <w:rFonts w:cstheme="minorHAnsi"/>
          <w:sz w:val="20"/>
          <w:szCs w:val="20"/>
        </w:rPr>
        <w:t xml:space="preserve">oorwaarden kunnen worden gewijzigd door plaatsing van nieuwe Voorwaarden op de site van </w:t>
      </w:r>
      <w:r w:rsidR="00205BC1" w:rsidRPr="00573851">
        <w:rPr>
          <w:rFonts w:cstheme="minorHAnsi"/>
          <w:sz w:val="20"/>
          <w:szCs w:val="20"/>
        </w:rPr>
        <w:t>Manon Weijts Mediation</w:t>
      </w:r>
      <w:r w:rsidR="00346C0D" w:rsidRPr="00573851">
        <w:rPr>
          <w:rFonts w:cstheme="minorHAnsi"/>
          <w:sz w:val="20"/>
          <w:szCs w:val="20"/>
        </w:rPr>
        <w:t xml:space="preserve"> en hebben alsdan gelding per het moment van publicatie en verzending daarvan aan </w:t>
      </w:r>
      <w:r w:rsidRPr="00573851">
        <w:rPr>
          <w:rFonts w:cstheme="minorHAnsi"/>
          <w:sz w:val="20"/>
          <w:szCs w:val="20"/>
        </w:rPr>
        <w:t>Cliënten</w:t>
      </w:r>
      <w:r w:rsidR="00346C0D" w:rsidRPr="00573851">
        <w:rPr>
          <w:rFonts w:cstheme="minorHAnsi"/>
          <w:sz w:val="20"/>
          <w:szCs w:val="20"/>
        </w:rPr>
        <w:t xml:space="preserve"> en </w:t>
      </w:r>
      <w:r w:rsidRPr="00573851">
        <w:rPr>
          <w:rFonts w:cstheme="minorHAnsi"/>
          <w:sz w:val="20"/>
          <w:szCs w:val="20"/>
        </w:rPr>
        <w:t>Opdrachtgevers</w:t>
      </w:r>
      <w:r w:rsidR="00346C0D" w:rsidRPr="00573851">
        <w:rPr>
          <w:rFonts w:cstheme="minorHAnsi"/>
          <w:sz w:val="20"/>
          <w:szCs w:val="20"/>
        </w:rPr>
        <w:t>.</w:t>
      </w:r>
    </w:p>
    <w:p w14:paraId="76D7F587" w14:textId="55F3294A" w:rsidR="00346C0D" w:rsidRPr="00573851" w:rsidRDefault="00346C0D" w:rsidP="00F676F7">
      <w:pPr>
        <w:spacing w:before="120" w:line="264" w:lineRule="auto"/>
        <w:rPr>
          <w:rFonts w:cstheme="minorHAnsi"/>
          <w:sz w:val="20"/>
          <w:szCs w:val="20"/>
        </w:rPr>
      </w:pPr>
    </w:p>
    <w:p w14:paraId="6C83CF6D" w14:textId="67103780" w:rsidR="00346C0D" w:rsidRPr="00573851" w:rsidRDefault="00346C0D" w:rsidP="00F676F7">
      <w:pPr>
        <w:spacing w:before="120" w:line="264" w:lineRule="auto"/>
        <w:rPr>
          <w:rFonts w:cstheme="minorHAnsi"/>
          <w:sz w:val="20"/>
          <w:szCs w:val="20"/>
        </w:rPr>
      </w:pPr>
      <w:r w:rsidRPr="00573851">
        <w:rPr>
          <w:rFonts w:cstheme="minorHAnsi"/>
          <w:sz w:val="20"/>
          <w:szCs w:val="20"/>
        </w:rPr>
        <w:t xml:space="preserve">Algemene Voorwaarden </w:t>
      </w:r>
      <w:r w:rsidR="00205BC1" w:rsidRPr="00573851">
        <w:rPr>
          <w:rFonts w:cstheme="minorHAnsi"/>
          <w:sz w:val="20"/>
          <w:szCs w:val="20"/>
        </w:rPr>
        <w:t>Manon Weijts Mediation</w:t>
      </w:r>
    </w:p>
    <w:p w14:paraId="61277B75" w14:textId="5763CCCF" w:rsidR="00346C0D" w:rsidRPr="00573851" w:rsidRDefault="00346C0D" w:rsidP="00F676F7">
      <w:pPr>
        <w:spacing w:before="120" w:line="264" w:lineRule="auto"/>
        <w:rPr>
          <w:rFonts w:cstheme="minorHAnsi"/>
          <w:sz w:val="20"/>
          <w:szCs w:val="20"/>
        </w:rPr>
      </w:pPr>
      <w:r w:rsidRPr="00573851">
        <w:rPr>
          <w:rFonts w:cstheme="minorHAnsi"/>
          <w:sz w:val="20"/>
          <w:szCs w:val="20"/>
        </w:rPr>
        <w:t>KvK nummer</w:t>
      </w:r>
      <w:r w:rsidR="00717E58">
        <w:rPr>
          <w:rFonts w:cstheme="minorHAnsi"/>
          <w:sz w:val="20"/>
          <w:szCs w:val="20"/>
        </w:rPr>
        <w:t>: 90764846</w:t>
      </w:r>
    </w:p>
    <w:p w14:paraId="759D872C" w14:textId="0935B2A3" w:rsidR="00346C0D" w:rsidRPr="00573851" w:rsidRDefault="00346C0D" w:rsidP="00F676F7">
      <w:pPr>
        <w:spacing w:before="120" w:line="264" w:lineRule="auto"/>
        <w:rPr>
          <w:rFonts w:cstheme="minorHAnsi"/>
          <w:sz w:val="20"/>
          <w:szCs w:val="20"/>
        </w:rPr>
      </w:pPr>
      <w:r w:rsidRPr="00573851">
        <w:rPr>
          <w:rFonts w:cstheme="minorHAnsi"/>
          <w:sz w:val="20"/>
          <w:szCs w:val="20"/>
        </w:rPr>
        <w:t>Versie J</w:t>
      </w:r>
      <w:r w:rsidR="00BF4B2F" w:rsidRPr="00573851">
        <w:rPr>
          <w:rFonts w:cstheme="minorHAnsi"/>
          <w:sz w:val="20"/>
          <w:szCs w:val="20"/>
        </w:rPr>
        <w:t>uni</w:t>
      </w:r>
      <w:r w:rsidRPr="00573851">
        <w:rPr>
          <w:rFonts w:cstheme="minorHAnsi"/>
          <w:sz w:val="20"/>
          <w:szCs w:val="20"/>
        </w:rPr>
        <w:t xml:space="preserve"> 202</w:t>
      </w:r>
      <w:r w:rsidR="00CA1AE5" w:rsidRPr="00573851">
        <w:rPr>
          <w:rFonts w:cstheme="minorHAnsi"/>
          <w:sz w:val="20"/>
          <w:szCs w:val="20"/>
        </w:rPr>
        <w:t>3</w:t>
      </w:r>
    </w:p>
    <w:p w14:paraId="5169930C" w14:textId="6E76B109" w:rsidR="00346C0D" w:rsidRPr="00573851" w:rsidRDefault="00205BC1" w:rsidP="00F676F7">
      <w:pPr>
        <w:spacing w:before="120" w:line="264" w:lineRule="auto"/>
        <w:rPr>
          <w:rFonts w:cstheme="minorHAnsi"/>
          <w:sz w:val="20"/>
          <w:szCs w:val="20"/>
        </w:rPr>
      </w:pPr>
      <w:r w:rsidRPr="00573851">
        <w:rPr>
          <w:rFonts w:cstheme="minorHAnsi"/>
          <w:sz w:val="20"/>
          <w:szCs w:val="20"/>
        </w:rPr>
        <w:t xml:space="preserve"> </w:t>
      </w:r>
    </w:p>
    <w:p w14:paraId="759B5330" w14:textId="1F3E6DD3" w:rsidR="00346C0D" w:rsidRPr="00573851" w:rsidRDefault="00346C0D" w:rsidP="00F676F7">
      <w:pPr>
        <w:spacing w:before="120" w:line="264" w:lineRule="auto"/>
        <w:rPr>
          <w:rFonts w:cstheme="minorHAnsi"/>
          <w:sz w:val="20"/>
          <w:szCs w:val="20"/>
        </w:rPr>
      </w:pPr>
    </w:p>
    <w:p w14:paraId="3908085A" w14:textId="0435303A" w:rsidR="00FB4CE8" w:rsidRPr="00573851" w:rsidRDefault="00FB4CE8" w:rsidP="00F676F7">
      <w:pPr>
        <w:spacing w:before="120" w:line="264" w:lineRule="auto"/>
        <w:rPr>
          <w:rFonts w:cstheme="minorHAnsi"/>
          <w:sz w:val="20"/>
          <w:szCs w:val="20"/>
        </w:rPr>
      </w:pPr>
    </w:p>
    <w:p w14:paraId="0787D825" w14:textId="017BCA54" w:rsidR="00FB4CE8" w:rsidRPr="00573851" w:rsidRDefault="00FB4CE8" w:rsidP="00F676F7">
      <w:pPr>
        <w:spacing w:before="120" w:line="264" w:lineRule="auto"/>
        <w:rPr>
          <w:rFonts w:cstheme="minorHAnsi"/>
          <w:sz w:val="20"/>
          <w:szCs w:val="20"/>
        </w:rPr>
      </w:pPr>
    </w:p>
    <w:p w14:paraId="050DA58D" w14:textId="7794CC11" w:rsidR="00FB4CE8" w:rsidRPr="00573851" w:rsidRDefault="00FB4CE8" w:rsidP="00F676F7">
      <w:pPr>
        <w:spacing w:before="120" w:line="264" w:lineRule="auto"/>
        <w:rPr>
          <w:rFonts w:cstheme="minorHAnsi"/>
          <w:sz w:val="20"/>
          <w:szCs w:val="20"/>
        </w:rPr>
      </w:pPr>
    </w:p>
    <w:p w14:paraId="22659635" w14:textId="2E402461" w:rsidR="00FB4CE8" w:rsidRPr="00573851" w:rsidRDefault="00FB4CE8" w:rsidP="00F676F7">
      <w:pPr>
        <w:spacing w:before="120" w:line="264" w:lineRule="auto"/>
        <w:rPr>
          <w:rFonts w:cstheme="minorHAnsi"/>
          <w:sz w:val="20"/>
          <w:szCs w:val="20"/>
        </w:rPr>
      </w:pPr>
    </w:p>
    <w:p w14:paraId="6DC06EC2" w14:textId="0A65FA4C" w:rsidR="00FB4CE8" w:rsidRPr="00573851" w:rsidRDefault="00FB4CE8" w:rsidP="00F676F7">
      <w:pPr>
        <w:spacing w:before="120" w:line="264" w:lineRule="auto"/>
        <w:rPr>
          <w:rFonts w:cstheme="minorHAnsi"/>
          <w:sz w:val="20"/>
          <w:szCs w:val="20"/>
        </w:rPr>
      </w:pPr>
    </w:p>
    <w:p w14:paraId="053FE5CB" w14:textId="7F5F485A" w:rsidR="00FB4CE8" w:rsidRPr="00573851" w:rsidRDefault="00FB4CE8" w:rsidP="00F676F7">
      <w:pPr>
        <w:spacing w:before="120" w:line="264" w:lineRule="auto"/>
        <w:rPr>
          <w:rFonts w:cstheme="minorHAnsi"/>
          <w:sz w:val="20"/>
          <w:szCs w:val="20"/>
        </w:rPr>
      </w:pPr>
    </w:p>
    <w:p w14:paraId="056799F6" w14:textId="728A302E" w:rsidR="00FB4CE8" w:rsidRPr="00573851" w:rsidRDefault="00FB4CE8" w:rsidP="00F676F7">
      <w:pPr>
        <w:spacing w:before="120" w:line="264" w:lineRule="auto"/>
        <w:rPr>
          <w:rFonts w:cstheme="minorHAnsi"/>
          <w:sz w:val="20"/>
          <w:szCs w:val="20"/>
        </w:rPr>
      </w:pPr>
    </w:p>
    <w:p w14:paraId="3A674F4B" w14:textId="2859D062" w:rsidR="00FB4CE8" w:rsidRPr="00573851" w:rsidRDefault="00FB4CE8" w:rsidP="00F676F7">
      <w:pPr>
        <w:spacing w:before="120" w:line="264" w:lineRule="auto"/>
        <w:rPr>
          <w:rFonts w:cstheme="minorHAnsi"/>
          <w:sz w:val="20"/>
          <w:szCs w:val="20"/>
        </w:rPr>
      </w:pPr>
    </w:p>
    <w:p w14:paraId="189BF4CE" w14:textId="320B34F7" w:rsidR="00FB4CE8" w:rsidRPr="00573851" w:rsidRDefault="00FB4CE8" w:rsidP="00F676F7">
      <w:pPr>
        <w:spacing w:before="120" w:line="264" w:lineRule="auto"/>
        <w:rPr>
          <w:rFonts w:cstheme="minorHAnsi"/>
          <w:sz w:val="20"/>
          <w:szCs w:val="20"/>
        </w:rPr>
      </w:pPr>
    </w:p>
    <w:p w14:paraId="72FBAF0F" w14:textId="3C77CFA8" w:rsidR="00FB4CE8" w:rsidRPr="00573851" w:rsidRDefault="00FB4CE8" w:rsidP="00F676F7">
      <w:pPr>
        <w:spacing w:before="120" w:line="264" w:lineRule="auto"/>
        <w:rPr>
          <w:rFonts w:cstheme="minorHAnsi"/>
          <w:sz w:val="20"/>
          <w:szCs w:val="20"/>
        </w:rPr>
      </w:pPr>
    </w:p>
    <w:p w14:paraId="5B662796" w14:textId="7909913C" w:rsidR="00FB4CE8" w:rsidRPr="00573851" w:rsidRDefault="00FB4CE8" w:rsidP="00F676F7">
      <w:pPr>
        <w:spacing w:before="120" w:line="264" w:lineRule="auto"/>
        <w:rPr>
          <w:rFonts w:cstheme="minorHAnsi"/>
          <w:sz w:val="20"/>
          <w:szCs w:val="20"/>
        </w:rPr>
      </w:pPr>
    </w:p>
    <w:p w14:paraId="7F15B2A3" w14:textId="7E73238D" w:rsidR="00FB4CE8" w:rsidRPr="00573851" w:rsidRDefault="00FB4CE8" w:rsidP="00F676F7">
      <w:pPr>
        <w:spacing w:before="120" w:line="264" w:lineRule="auto"/>
        <w:rPr>
          <w:rFonts w:cstheme="minorHAnsi"/>
          <w:sz w:val="20"/>
          <w:szCs w:val="20"/>
        </w:rPr>
      </w:pPr>
    </w:p>
    <w:p w14:paraId="2227E0AB" w14:textId="6EE2D11E" w:rsidR="00FB4CE8" w:rsidRDefault="00FB4CE8" w:rsidP="00F676F7">
      <w:pPr>
        <w:spacing w:before="120" w:line="264" w:lineRule="auto"/>
        <w:rPr>
          <w:rFonts w:cstheme="minorHAnsi"/>
          <w:sz w:val="20"/>
          <w:szCs w:val="20"/>
        </w:rPr>
      </w:pPr>
    </w:p>
    <w:p w14:paraId="6629A03C" w14:textId="77777777" w:rsidR="00573851" w:rsidRPr="00573851" w:rsidRDefault="00573851" w:rsidP="00F676F7">
      <w:pPr>
        <w:spacing w:before="120" w:line="264" w:lineRule="auto"/>
        <w:rPr>
          <w:rFonts w:cstheme="minorHAnsi"/>
          <w:sz w:val="20"/>
          <w:szCs w:val="20"/>
        </w:rPr>
      </w:pPr>
    </w:p>
    <w:p w14:paraId="0E7D534E" w14:textId="78F17DEC" w:rsidR="00FB4CE8" w:rsidRPr="00573851" w:rsidRDefault="00FB4CE8" w:rsidP="00F676F7">
      <w:pPr>
        <w:spacing w:before="120" w:line="264" w:lineRule="auto"/>
        <w:rPr>
          <w:rFonts w:cstheme="minorHAnsi"/>
          <w:sz w:val="20"/>
          <w:szCs w:val="20"/>
        </w:rPr>
      </w:pPr>
    </w:p>
    <w:p w14:paraId="269114AA" w14:textId="77777777" w:rsidR="00FB4CE8" w:rsidRPr="00FB4CE8" w:rsidRDefault="00FB4CE8" w:rsidP="00FB4CE8">
      <w:pPr>
        <w:rPr>
          <w:rFonts w:ascii="Calibri" w:eastAsia="Times New Roman" w:hAnsi="Calibri" w:cs="Times New Roman"/>
          <w:b/>
          <w:color w:val="A6A6A6"/>
          <w:sz w:val="32"/>
          <w:szCs w:val="32"/>
          <w:lang w:eastAsia="nl-NL"/>
        </w:rPr>
      </w:pPr>
      <w:r w:rsidRPr="00FB4CE8">
        <w:rPr>
          <w:rFonts w:ascii="Calibri" w:eastAsia="Times New Roman" w:hAnsi="Calibri" w:cs="Verdana"/>
          <w:b/>
          <w:bCs/>
          <w:noProof/>
          <w:color w:val="000000"/>
          <w:sz w:val="18"/>
          <w:szCs w:val="18"/>
          <w:lang w:eastAsia="nl-NL"/>
        </w:rPr>
        <w:lastRenderedPageBreak/>
        <w:drawing>
          <wp:inline distT="0" distB="0" distL="0" distR="0" wp14:anchorId="024E9B75" wp14:editId="1CAE9493">
            <wp:extent cx="1081067" cy="541803"/>
            <wp:effectExtent l="0" t="0" r="11430" b="0"/>
            <wp:docPr id="7" name="Afbeelding 7" descr="../Documents/logo's/logo%20M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logo's/logo%20Mf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50" cy="555978"/>
                    </a:xfrm>
                    <a:prstGeom prst="rect">
                      <a:avLst/>
                    </a:prstGeom>
                    <a:noFill/>
                    <a:ln>
                      <a:noFill/>
                    </a:ln>
                  </pic:spPr>
                </pic:pic>
              </a:graphicData>
            </a:graphic>
          </wp:inline>
        </w:drawing>
      </w:r>
    </w:p>
    <w:p w14:paraId="740F484B" w14:textId="1FF40A99" w:rsidR="00FB4CE8" w:rsidRPr="00FB4CE8" w:rsidRDefault="00FB4CE8" w:rsidP="00FB4CE8">
      <w:pPr>
        <w:rPr>
          <w:rFonts w:ascii="Calibri" w:eastAsia="Times New Roman" w:hAnsi="Calibri" w:cs="Times New Roman"/>
          <w:b/>
          <w:color w:val="A6A6A6"/>
          <w:sz w:val="32"/>
          <w:szCs w:val="32"/>
          <w:lang w:eastAsia="nl-NL"/>
        </w:rPr>
      </w:pPr>
      <w:r w:rsidRPr="00FB4CE8">
        <w:rPr>
          <w:rFonts w:ascii="Calibri" w:eastAsia="Times New Roman" w:hAnsi="Calibri" w:cs="Times New Roman"/>
          <w:b/>
          <w:color w:val="A6A6A6"/>
          <w:sz w:val="32"/>
          <w:szCs w:val="32"/>
          <w:lang w:eastAsia="nl-NL"/>
        </w:rPr>
        <w:t>DEEL B: Gedragsregels voor de MfN-registermediator</w:t>
      </w:r>
    </w:p>
    <w:p w14:paraId="095547EE" w14:textId="77777777" w:rsidR="00FB4CE8" w:rsidRPr="00FB4CE8" w:rsidRDefault="00FB4CE8" w:rsidP="00FB4CE8">
      <w:pPr>
        <w:rPr>
          <w:rFonts w:ascii="Calibri" w:eastAsia="Times New Roman" w:hAnsi="Calibri" w:cs="Times New Roman"/>
          <w:b/>
          <w:color w:val="A6A6A6"/>
          <w:lang w:eastAsia="nl-NL"/>
        </w:rPr>
      </w:pPr>
      <w:r w:rsidRPr="00FB4CE8">
        <w:rPr>
          <w:rFonts w:ascii="Calibri" w:eastAsia="Times New Roman" w:hAnsi="Calibri" w:cs="Verdana"/>
          <w:b/>
          <w:bCs/>
          <w:color w:val="000000"/>
          <w:sz w:val="18"/>
          <w:szCs w:val="18"/>
          <w:lang w:eastAsia="nl-NL"/>
        </w:rPr>
        <w:t xml:space="preserve">Gedragsregels voor de MfN-registermediator </w:t>
      </w:r>
    </w:p>
    <w:p w14:paraId="27B5317B"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Georgia"/>
          <w:color w:val="000000"/>
          <w:sz w:val="18"/>
          <w:szCs w:val="18"/>
          <w:lang w:eastAsia="nl-NL"/>
        </w:rPr>
        <w:t xml:space="preserve">Deze gedragsregels zijn een richtlijn voor het gedrag van de MfN-registermediator. Zij dienen tevens als informatievoorziening voor betrokkenen en als maatstaf voor de tuchtrechter bij het toetsen van het handelen van de mediator. </w:t>
      </w:r>
    </w:p>
    <w:p w14:paraId="6D38021D"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1 – Beroepsethiek en integriteit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De mediator gedraagt zich zoals van een behoorlijk mediator mag worden verwacht. </w:t>
      </w:r>
    </w:p>
    <w:p w14:paraId="18B608DA" w14:textId="77777777"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iCs/>
          <w:color w:val="808080"/>
          <w:sz w:val="18"/>
          <w:szCs w:val="18"/>
          <w:lang w:eastAsia="nl-NL"/>
        </w:rPr>
        <w:t xml:space="preserve">Toelichting </w:t>
      </w:r>
      <w:r w:rsidRPr="00FB4CE8">
        <w:rPr>
          <w:rFonts w:ascii="Calibri" w:eastAsia="Times New Roman" w:hAnsi="Calibri" w:cs="Georgia"/>
          <w:i/>
          <w:iCs/>
          <w:color w:val="808080"/>
          <w:sz w:val="18"/>
          <w:szCs w:val="18"/>
          <w:lang w:eastAsia="nl-NL"/>
        </w:rPr>
        <w:br/>
      </w:r>
      <w:r w:rsidRPr="00FB4CE8">
        <w:rPr>
          <w:rFonts w:ascii="Calibri" w:eastAsia="Times New Roman" w:hAnsi="Calibri" w:cs="Georgia"/>
          <w:i/>
          <w:color w:val="808080"/>
          <w:sz w:val="18"/>
          <w:szCs w:val="18"/>
          <w:lang w:eastAsia="nl-NL"/>
        </w:rPr>
        <w:t xml:space="preserve">Deze gedragsregel is de basis voor het optreden van de mediator en de kapstok voor alle overige gedragsregels, die daarvan een uitwerking zijn. Integriteit is een kernwaarde voor de mediator. Van de mediator mag worden verwacht dat hij zijn professionele code en de algemene sociale en ethische normen en waarden naleeft en handhaaft, ook bij druk van buitenaf om hiervan af te wijken. De mediator treedt ten minste op als een redelijk bekwaam en redelijk handelend mediator. </w:t>
      </w:r>
    </w:p>
    <w:p w14:paraId="1A7E3F7B" w14:textId="5A72A892"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2 – Transparantie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De mediator verschaft partijen duidelijkheid over het mediation</w:t>
      </w:r>
      <w:r w:rsidR="00BF4B2F">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 xml:space="preserve">proces. </w:t>
      </w:r>
    </w:p>
    <w:p w14:paraId="78561292" w14:textId="7BB9BE14"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iCs/>
          <w:color w:val="808080"/>
          <w:sz w:val="18"/>
          <w:szCs w:val="18"/>
          <w:lang w:eastAsia="nl-NL"/>
        </w:rPr>
        <w:t xml:space="preserve">Toelichting </w:t>
      </w:r>
      <w:r w:rsidRPr="00FB4CE8">
        <w:rPr>
          <w:rFonts w:ascii="Calibri" w:eastAsia="Times New Roman" w:hAnsi="Calibri" w:cs="Georgia"/>
          <w:i/>
          <w:iCs/>
          <w:color w:val="808080"/>
          <w:sz w:val="18"/>
          <w:szCs w:val="18"/>
          <w:lang w:eastAsia="nl-NL"/>
        </w:rPr>
        <w:br/>
      </w:r>
      <w:r w:rsidRPr="00FB4CE8">
        <w:rPr>
          <w:rFonts w:ascii="Calibri" w:eastAsia="Times New Roman" w:hAnsi="Calibri" w:cs="Georgia"/>
          <w:i/>
          <w:color w:val="808080"/>
          <w:sz w:val="18"/>
          <w:szCs w:val="18"/>
          <w:lang w:eastAsia="nl-NL"/>
        </w:rPr>
        <w:t>Transparant handelen houdt in dat de mediator partijen duidelijkheid verschaft over het mediation</w:t>
      </w:r>
      <w:r w:rsidR="00BF4B2F">
        <w:rPr>
          <w:rFonts w:ascii="Calibri" w:eastAsia="Times New Roman" w:hAnsi="Calibri" w:cs="Georgia"/>
          <w:i/>
          <w:color w:val="808080"/>
          <w:sz w:val="18"/>
          <w:szCs w:val="18"/>
          <w:lang w:eastAsia="nl-NL"/>
        </w:rPr>
        <w:t xml:space="preserve"> </w:t>
      </w:r>
      <w:r w:rsidRPr="00FB4CE8">
        <w:rPr>
          <w:rFonts w:ascii="Calibri" w:eastAsia="Times New Roman" w:hAnsi="Calibri" w:cs="Georgia"/>
          <w:i/>
          <w:color w:val="808080"/>
          <w:sz w:val="18"/>
          <w:szCs w:val="18"/>
          <w:lang w:eastAsia="nl-NL"/>
        </w:rPr>
        <w:t xml:space="preserve">proces, inclusief zijn eigen rol daarin. De mediator maakt kwesties met of tussen partijen bespreekbaar en is duidelijk over zijn aanpak en wat partijen van hem mogen verwachten. Openheid en duidelijkheid zijn essentieel voor het opbouwen van vertrouwen en een goede werkrelatie met partijen. De mediator voorkomt hiermee ook moeilijkheden in een later stadium. </w:t>
      </w:r>
    </w:p>
    <w:p w14:paraId="1913506B"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3 – Partijautonomie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3.1 De mediator zorgt dat de autonomie van partijen is gewaarborgd. </w:t>
      </w:r>
      <w:r w:rsidRPr="00FB4CE8">
        <w:rPr>
          <w:rFonts w:ascii="Calibri" w:eastAsia="Times New Roman" w:hAnsi="Calibri" w:cs="Georgia"/>
          <w:color w:val="000000"/>
          <w:sz w:val="18"/>
          <w:szCs w:val="18"/>
          <w:lang w:eastAsia="nl-NL"/>
        </w:rPr>
        <w:br/>
        <w:t xml:space="preserve">3.2 De mediator doet geen uitspraak over de kwestie. </w:t>
      </w:r>
    </w:p>
    <w:p w14:paraId="1500E992" w14:textId="77777777" w:rsidR="00FB4CE8" w:rsidRPr="00FB4CE8" w:rsidRDefault="00FB4CE8" w:rsidP="00FB4CE8">
      <w:pPr>
        <w:widowControl w:val="0"/>
        <w:autoSpaceDE w:val="0"/>
        <w:autoSpaceDN w:val="0"/>
        <w:adjustRightInd w:val="0"/>
        <w:spacing w:after="240"/>
        <w:rPr>
          <w:rFonts w:ascii="Calibri" w:eastAsia="Times New Roman" w:hAnsi="Calibri" w:cs="Georgia"/>
          <w:i/>
          <w:iCs/>
          <w:color w:val="808080"/>
          <w:sz w:val="18"/>
          <w:szCs w:val="18"/>
          <w:lang w:eastAsia="nl-NL"/>
        </w:rPr>
      </w:pPr>
      <w:r w:rsidRPr="00FB4CE8">
        <w:rPr>
          <w:rFonts w:ascii="Calibri" w:eastAsia="Times New Roman" w:hAnsi="Calibri" w:cs="Georgia"/>
          <w:i/>
          <w:iCs/>
          <w:color w:val="808080"/>
          <w:sz w:val="18"/>
          <w:szCs w:val="18"/>
          <w:lang w:eastAsia="nl-NL"/>
        </w:rPr>
        <w:t>Toelichting</w:t>
      </w:r>
      <w:r w:rsidRPr="00FB4CE8">
        <w:rPr>
          <w:rFonts w:ascii="Calibri" w:eastAsia="Times New Roman" w:hAnsi="Calibri" w:cs="Georgia"/>
          <w:i/>
          <w:iCs/>
          <w:color w:val="808080"/>
          <w:sz w:val="18"/>
          <w:szCs w:val="18"/>
          <w:lang w:eastAsia="nl-NL"/>
        </w:rPr>
        <w:br/>
        <w:t>D</w:t>
      </w:r>
      <w:r w:rsidRPr="00FB4CE8">
        <w:rPr>
          <w:rFonts w:ascii="Calibri" w:eastAsia="Times New Roman" w:hAnsi="Calibri" w:cs="Georgia"/>
          <w:i/>
          <w:color w:val="808080"/>
          <w:sz w:val="18"/>
          <w:szCs w:val="18"/>
          <w:lang w:eastAsia="nl-NL"/>
        </w:rPr>
        <w:t xml:space="preserve">e mediator bewaakt de autonomie van partijen en toetst hun commitment en vrijwillige deelname aan de mediation. De partijen maken zelf hun keuzes en dragen daarvoor ook de verantwoordelijkheid. De mediator staat tussen de partijen en ondersteunt hen in het maken van hun keuzes en het zoeken naar een oplossing. De mediator kan partijen daarbij waar nodig informatie verstrekken, zodat zij zich een weloverwogen beeld kunnen vormen en hu n positie kunnen bepalen. </w:t>
      </w:r>
    </w:p>
    <w:p w14:paraId="5F0D5191" w14:textId="77777777"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color w:val="808080"/>
          <w:sz w:val="18"/>
          <w:szCs w:val="18"/>
          <w:lang w:eastAsia="nl-NL"/>
        </w:rPr>
        <w:t xml:space="preserve">De mediator doet geen uitspraak over de kwestie of een onder deel daarvan. Hij neemt dus geen beslissing over de inhoud van het conflict tussen partijen. De mediator is ook terughoudend in het geven van zijn mening of het geven van advies over wat een partij wel of niet zou moeten doen. Een mening of advies is doorgaans niet waardevrij en onpartijdig en verdraagt zich lastig met de partijautonomie en de neutrale rol van de mediator. De mediator wijst partijen zo nodig op de mogelijkheid om externe adviseurs of deskundigen te raadplegen tijdens de mediation. </w:t>
      </w:r>
    </w:p>
    <w:p w14:paraId="1CFF051D" w14:textId="77777777"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color w:val="808080"/>
          <w:sz w:val="18"/>
          <w:szCs w:val="18"/>
          <w:lang w:eastAsia="nl-NL"/>
        </w:rPr>
        <w:t xml:space="preserve">In het geval de mediator op uitdrukkelijk verzoek van alle partijen toch een al dan niet bindende uitspraak wil doen, zal hij duidelijk afstand moeten doen van zijn rol als mediator. Het moet voor partijen duidelijk zijn in welke hoedanigheid hij optreedt. Zo mogelijk legt de mediator deze rolwisseling schriftelijk vast. </w:t>
      </w:r>
    </w:p>
    <w:p w14:paraId="7E73F06A"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4 – Onafhankelijkheid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4.1 De mediator stelt zich onafhankelijk op. Hij heeft geen belang dat zijn onafhankelijkheid zou kunnen aantasten. </w:t>
      </w:r>
      <w:r w:rsidRPr="00FB4CE8">
        <w:rPr>
          <w:rFonts w:ascii="Calibri" w:eastAsia="Times New Roman" w:hAnsi="Calibri" w:cs="Georgia"/>
          <w:color w:val="000000"/>
          <w:sz w:val="18"/>
          <w:szCs w:val="18"/>
          <w:lang w:eastAsia="nl-NL"/>
        </w:rPr>
        <w:br/>
        <w:t xml:space="preserve">4.2 Indien de mediator de kwestie niet op een onafhankelijke wijze kan begeleiden, aanvaardt hij de opdracht niet of trekt hij zich terug. </w:t>
      </w:r>
    </w:p>
    <w:p w14:paraId="40DB0C44" w14:textId="77777777" w:rsidR="00FB4CE8" w:rsidRPr="00FB4CE8" w:rsidRDefault="00FB4CE8" w:rsidP="00FB4CE8">
      <w:pPr>
        <w:widowControl w:val="0"/>
        <w:autoSpaceDE w:val="0"/>
        <w:autoSpaceDN w:val="0"/>
        <w:adjustRightInd w:val="0"/>
        <w:spacing w:after="240"/>
        <w:rPr>
          <w:rFonts w:ascii="Calibri" w:eastAsia="Times New Roman" w:hAnsi="Calibri" w:cs="Times"/>
          <w:color w:val="808080"/>
          <w:sz w:val="18"/>
          <w:szCs w:val="18"/>
          <w:lang w:eastAsia="nl-NL"/>
        </w:rPr>
      </w:pPr>
      <w:r w:rsidRPr="00FB4CE8">
        <w:rPr>
          <w:rFonts w:ascii="Calibri" w:eastAsia="Times New Roman" w:hAnsi="Calibri" w:cs="Georgia"/>
          <w:i/>
          <w:iCs/>
          <w:color w:val="808080"/>
          <w:sz w:val="18"/>
          <w:szCs w:val="18"/>
          <w:lang w:eastAsia="nl-NL"/>
        </w:rPr>
        <w:t xml:space="preserve">Toelichting </w:t>
      </w:r>
      <w:r w:rsidRPr="00FB4CE8">
        <w:rPr>
          <w:rFonts w:ascii="Calibri" w:eastAsia="Times New Roman" w:hAnsi="Calibri" w:cs="Georgia"/>
          <w:i/>
          <w:iCs/>
          <w:color w:val="808080"/>
          <w:sz w:val="18"/>
          <w:szCs w:val="18"/>
          <w:lang w:eastAsia="nl-NL"/>
        </w:rPr>
        <w:br/>
      </w:r>
      <w:r w:rsidRPr="00FB4CE8">
        <w:rPr>
          <w:rFonts w:ascii="Calibri" w:eastAsia="Times New Roman" w:hAnsi="Calibri" w:cs="Georgia"/>
          <w:i/>
          <w:color w:val="808080"/>
          <w:sz w:val="18"/>
          <w:szCs w:val="18"/>
          <w:lang w:eastAsia="nl-NL"/>
        </w:rPr>
        <w:t>De mediator die een belang bij de mediation heeft dat zijn onafhankelijkheid in de weg staat of zou kunnen staan, neemt zijn benoeming niet aan. Dit belang zou kunnen liggen in een persoonlijke of zakelijke relatie die de mediator of één van zijn kantoorgenoten heeft of heeft gehad met partijen of met één van hen, of in de uitkomst van de mediation. Hij dient zich ook bewust te zijn van de mogelijke schijn van afhankelijkheid en daarnaar te handelen. De mediator verschaft partijen duidelijkheid over zijn positie indien zijn onafhankelijkheid ter discussie staat of zou kunnen staan. Vervolgens vraagt hij partijen of zij op deze basis met hem verder willen. De mediator waakt ervoor dat hij zijn onafhankelijkheid zowel tijdens als na de mediation bewaart. Zo nodig trekt hij zich terug.</w:t>
      </w:r>
      <w:r w:rsidRPr="00FB4CE8">
        <w:rPr>
          <w:rFonts w:ascii="Calibri" w:eastAsia="Times New Roman" w:hAnsi="Calibri" w:cs="Georgia"/>
          <w:color w:val="808080"/>
          <w:sz w:val="18"/>
          <w:szCs w:val="18"/>
          <w:lang w:eastAsia="nl-NL"/>
        </w:rPr>
        <w:t xml:space="preserve"> </w:t>
      </w:r>
    </w:p>
    <w:p w14:paraId="2E726CFD"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lastRenderedPageBreak/>
        <w:t xml:space="preserve">5 – Onpartijdigheid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5.1 De mediator is er voor alle partijen. Hij is onpartijdig en handelt zonder vooringenomenheid.</w:t>
      </w:r>
      <w:r w:rsidRPr="00FB4CE8">
        <w:rPr>
          <w:rFonts w:ascii="Calibri" w:eastAsia="Times New Roman" w:hAnsi="Calibri" w:cs="Georgia"/>
          <w:color w:val="000000"/>
          <w:sz w:val="18"/>
          <w:szCs w:val="18"/>
          <w:lang w:eastAsia="nl-NL"/>
        </w:rPr>
        <w:br/>
        <w:t xml:space="preserve">5.2 Indien de mediator de kwestie niet op een onpartijdige wijze kan begeleiden, aanvaardt hij de opdracht niet of trekt hij zich terug. </w:t>
      </w:r>
    </w:p>
    <w:p w14:paraId="76CBE90B" w14:textId="5F6AC711"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iCs/>
          <w:color w:val="808080"/>
          <w:sz w:val="18"/>
          <w:szCs w:val="18"/>
          <w:lang w:eastAsia="nl-NL"/>
        </w:rPr>
        <w:t xml:space="preserve">Toelichting </w:t>
      </w:r>
      <w:r w:rsidRPr="00FB4CE8">
        <w:rPr>
          <w:rFonts w:ascii="Calibri" w:eastAsia="Times New Roman" w:hAnsi="Calibri" w:cs="Georgia"/>
          <w:i/>
          <w:iCs/>
          <w:color w:val="808080"/>
          <w:sz w:val="18"/>
          <w:szCs w:val="18"/>
          <w:lang w:eastAsia="nl-NL"/>
        </w:rPr>
        <w:br/>
      </w:r>
      <w:r w:rsidRPr="00FB4CE8">
        <w:rPr>
          <w:rFonts w:ascii="Calibri" w:eastAsia="Times New Roman" w:hAnsi="Calibri" w:cs="Georgia"/>
          <w:i/>
          <w:color w:val="808080"/>
          <w:sz w:val="18"/>
          <w:szCs w:val="18"/>
          <w:lang w:eastAsia="nl-NL"/>
        </w:rPr>
        <w:t>Kenmerkend voor de mediator is zijn neutrale, onpartijdige rol. De mediator is er voor alle partijen. Hij heeft een vertrouwenspositie ten opzichte van elk van hen. De mediator geeft in woord en daad geen blijk van een voorkeur voor of van afkeuring van (één van) partijen en handelt zonder vooringenomenheid jegens hen. Het vertrouwen bij partijen dat de mediator onpartijdig is, is essentieel voor de kwaliteit van het mediation</w:t>
      </w:r>
      <w:r w:rsidR="00BF4B2F">
        <w:rPr>
          <w:rFonts w:ascii="Calibri" w:eastAsia="Times New Roman" w:hAnsi="Calibri" w:cs="Georgia"/>
          <w:i/>
          <w:color w:val="808080"/>
          <w:sz w:val="18"/>
          <w:szCs w:val="18"/>
          <w:lang w:eastAsia="nl-NL"/>
        </w:rPr>
        <w:t xml:space="preserve"> </w:t>
      </w:r>
      <w:r w:rsidRPr="00FB4CE8">
        <w:rPr>
          <w:rFonts w:ascii="Calibri" w:eastAsia="Times New Roman" w:hAnsi="Calibri" w:cs="Georgia"/>
          <w:i/>
          <w:color w:val="808080"/>
          <w:sz w:val="18"/>
          <w:szCs w:val="18"/>
          <w:lang w:eastAsia="nl-NL"/>
        </w:rPr>
        <w:t xml:space="preserve">proces. </w:t>
      </w:r>
    </w:p>
    <w:p w14:paraId="07B8419D" w14:textId="77777777"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color w:val="808080"/>
          <w:sz w:val="18"/>
          <w:szCs w:val="18"/>
          <w:lang w:eastAsia="nl-NL"/>
        </w:rPr>
        <w:t xml:space="preserve">De mediator treedt alleen in die kwesties op waarin hij zijn onpartijdigheid kan bewaren. Hij waakt er steeds voor dat zijn onpartijdigheid niet wordt aangetast door vooringenomenheid, gebaseerd op bijvoorbeeld persoonlijke kenmerken, positie, religie of achtergrond of door een oordeel over door partijen ingebrachte standpunten of belangen. </w:t>
      </w:r>
    </w:p>
    <w:p w14:paraId="42B9C5D4" w14:textId="77777777"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color w:val="808080"/>
          <w:sz w:val="18"/>
          <w:szCs w:val="18"/>
          <w:lang w:eastAsia="nl-NL"/>
        </w:rPr>
        <w:t xml:space="preserve">Van de mediator mag worden verwacht dat hij zichzelf kritisch volgt en zijn neutrale, onpartijdige positie doorlopend bewaakt. Als het voor de mediator onmogelijk is de mediation op een onpartijdige wijze te begeleiden, dan trekt hij zich daaruit terug. </w:t>
      </w:r>
    </w:p>
    <w:p w14:paraId="6BE72CC8"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6 – Vertrouwelijkheid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6.1 De mediator waarborgt de vertrouwelijkheid van de mediation. </w:t>
      </w:r>
      <w:r w:rsidRPr="00FB4CE8">
        <w:rPr>
          <w:rFonts w:ascii="Calibri" w:eastAsia="Times New Roman" w:hAnsi="Calibri" w:cs="Georgia"/>
          <w:color w:val="000000"/>
          <w:sz w:val="18"/>
          <w:szCs w:val="18"/>
          <w:lang w:eastAsia="nl-NL"/>
        </w:rPr>
        <w:br/>
        <w:t xml:space="preserve">6.2 De mediator heeft een geheimhoudingsplicht. </w:t>
      </w:r>
      <w:r w:rsidRPr="00FB4CE8">
        <w:rPr>
          <w:rFonts w:ascii="Calibri" w:eastAsia="Times New Roman" w:hAnsi="Calibri" w:cs="Georgia"/>
          <w:color w:val="000000"/>
          <w:sz w:val="18"/>
          <w:szCs w:val="18"/>
          <w:lang w:eastAsia="nl-NL"/>
        </w:rPr>
        <w:br/>
        <w:t xml:space="preserve">6.3 De geheimhoudingsplicht duurt voort na de beëindiging van de mediation. </w:t>
      </w:r>
    </w:p>
    <w:p w14:paraId="1EADDB89" w14:textId="77777777"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iCs/>
          <w:color w:val="808080"/>
          <w:sz w:val="18"/>
          <w:szCs w:val="18"/>
          <w:lang w:eastAsia="nl-NL"/>
        </w:rPr>
        <w:t xml:space="preserve">Toelichting </w:t>
      </w:r>
      <w:r w:rsidRPr="00FB4CE8">
        <w:rPr>
          <w:rFonts w:ascii="Calibri" w:eastAsia="Times New Roman" w:hAnsi="Calibri" w:cs="Georgia"/>
          <w:i/>
          <w:iCs/>
          <w:color w:val="808080"/>
          <w:sz w:val="18"/>
          <w:szCs w:val="18"/>
          <w:lang w:eastAsia="nl-NL"/>
        </w:rPr>
        <w:br/>
      </w:r>
      <w:r w:rsidRPr="00FB4CE8">
        <w:rPr>
          <w:rFonts w:ascii="Calibri" w:eastAsia="Times New Roman" w:hAnsi="Calibri" w:cs="Georgia"/>
          <w:i/>
          <w:color w:val="808080"/>
          <w:sz w:val="18"/>
          <w:szCs w:val="18"/>
          <w:lang w:eastAsia="nl-NL"/>
        </w:rPr>
        <w:t xml:space="preserve">Uitgangspunt is dat alles wat tijdens een mediation mondeling en schriftelijk wordt uitgewisseld, vertrouwelijk is. Deze informatie mag niet buiten de mediation tijdens of na afloop van de mediation worden gebruikt, tenzij partijen daarover expliciet afwijkende afspraken maken met elkaar en met de mediator bijvoorbeeld indien terugkoppeling nodig is voor de voortgang van de mediation. Informatie die al openbaar of bekend was voor de mediation valt buiten de geheimhoudingsplicht. De geheimhoudingsplicht geldt voor alle betrokkenen bij het mediationproces en voor de mediator in het bijzonder als eerstverantwoordelijke voor het waarborgen van de vertrouwelijkheid. </w:t>
      </w:r>
    </w:p>
    <w:p w14:paraId="0ECBD962" w14:textId="77777777"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color w:val="808080"/>
          <w:sz w:val="18"/>
          <w:szCs w:val="18"/>
          <w:lang w:eastAsia="nl-NL"/>
        </w:rPr>
        <w:t xml:space="preserve">De mediator heeft een geheimhoudingsplicht ten aanzien van alles wat hij in zijn hoedanigheid als mediator verneemt in zijn gesprekken met partijen en hun adviseurs, zowel plenair als afzonderlijk. Zijn geheimhoudingsplicht geldt ook voor verkennende gesprekken met partijen vóórdat met hen een mediationovereenkomst is gesloten. Een terugkoppeling van informatie door de mediator naar verwijzers of opdrachtgevers die verder gaat dan een kennisgeving van beëindiging van de mediation, gebeurt uitsluitend in overleg en met instemming van alle partijen. </w:t>
      </w:r>
    </w:p>
    <w:p w14:paraId="3D5F4A6F" w14:textId="77777777"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color w:val="808080"/>
          <w:sz w:val="18"/>
          <w:szCs w:val="18"/>
          <w:lang w:eastAsia="nl-NL"/>
        </w:rPr>
        <w:t xml:space="preserve">De geheimhoudingsplicht van de mediator vervalt voor zover de mediator dit nodig heeft om zich te verweren in procedures, inclusief klacht - of tuchtprocedures. </w:t>
      </w:r>
    </w:p>
    <w:p w14:paraId="0BB76942" w14:textId="77777777" w:rsidR="00FB4CE8" w:rsidRPr="00FB4CE8" w:rsidRDefault="00FB4CE8" w:rsidP="00FB4CE8">
      <w:pPr>
        <w:widowControl w:val="0"/>
        <w:autoSpaceDE w:val="0"/>
        <w:autoSpaceDN w:val="0"/>
        <w:adjustRightInd w:val="0"/>
        <w:spacing w:after="240"/>
        <w:rPr>
          <w:rFonts w:ascii="Calibri" w:eastAsia="Times New Roman" w:hAnsi="Calibri" w:cs="Georgia"/>
          <w:i/>
          <w:color w:val="808080"/>
          <w:sz w:val="18"/>
          <w:szCs w:val="18"/>
          <w:lang w:eastAsia="nl-NL"/>
        </w:rPr>
      </w:pPr>
      <w:r w:rsidRPr="00FB4CE8">
        <w:rPr>
          <w:rFonts w:ascii="Calibri" w:eastAsia="Times New Roman" w:hAnsi="Calibri" w:cs="Georgia"/>
          <w:i/>
          <w:color w:val="808080"/>
          <w:sz w:val="18"/>
          <w:szCs w:val="18"/>
          <w:lang w:eastAsia="nl-NL"/>
        </w:rPr>
        <w:t xml:space="preserve">Op de geheimhoudingsplicht van de mediator worden enkele uitzonderingen gemaakt die te vinden zijn in het Mediationreglement voor de MfN-registermediator. </w:t>
      </w:r>
    </w:p>
    <w:p w14:paraId="3C67B01E"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7 – Competentie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De mediator neemt een mediation alleen aan wanneer hij over de nodige kwaliteiten beschikt om de mediation goed te laten verlopen. </w:t>
      </w:r>
    </w:p>
    <w:p w14:paraId="70DC5147" w14:textId="77777777"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iCs/>
          <w:color w:val="808080"/>
          <w:sz w:val="18"/>
          <w:szCs w:val="18"/>
          <w:lang w:eastAsia="nl-NL"/>
        </w:rPr>
        <w:t>Toelichting</w:t>
      </w:r>
      <w:r w:rsidRPr="00FB4CE8">
        <w:rPr>
          <w:rFonts w:ascii="Calibri" w:eastAsia="Times New Roman" w:hAnsi="Calibri" w:cs="Georgia"/>
          <w:i/>
          <w:iCs/>
          <w:color w:val="808080"/>
          <w:sz w:val="18"/>
          <w:szCs w:val="18"/>
          <w:lang w:eastAsia="nl-NL"/>
        </w:rPr>
        <w:br/>
      </w:r>
      <w:r w:rsidRPr="00FB4CE8">
        <w:rPr>
          <w:rFonts w:ascii="Calibri" w:eastAsia="Times New Roman" w:hAnsi="Calibri" w:cs="Georgia"/>
          <w:i/>
          <w:color w:val="808080"/>
          <w:sz w:val="18"/>
          <w:szCs w:val="18"/>
          <w:lang w:eastAsia="nl-NL"/>
        </w:rPr>
        <w:t xml:space="preserve">Van een mediator mag verwacht worden dat hij beschikt over de kennis, vaardigheden, beroepshouding en de persoonlijke kwaliteiten die nodig zijn om een goed verloop van de mediation te waarborgen. Is dat niet of in onvoldoende mate het geval, dan neemt hij de mediation niet aan. Mocht de mediator de zaak al hebben aangenomen, dan trekt hij zich terug. </w:t>
      </w:r>
    </w:p>
    <w:p w14:paraId="4F26FD97" w14:textId="1E63AFE5"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color w:val="808080"/>
          <w:sz w:val="18"/>
          <w:szCs w:val="18"/>
          <w:lang w:eastAsia="nl-NL"/>
        </w:rPr>
        <w:t>Tot de van de mediator te verwachten kennis hoort kennis van communicatie en conflictoplossing, onderhandelingsconcepten en interventietechnieken. De te verwachten kennis kan ook inhoudelijke deskundigheid zijn op het terrein waarop het conflict zich afspeelt indien partijen de mediator juist met het oog daarop hebben benoemd. De vaardigheden die van de mediator verwacht mogen worden zijn bijvoorbeeld interventietechnieken gericht op het verbeteren van de communicatie tussen partijen, het verhelderen van het probleem en de betrok ken emoties en belangen en de begeleiding van de onderhandelingen tussen partijen. De mediator beschikt ook over meer technische vaardigheden, zoals het bespreken en afsluiten van een mediation</w:t>
      </w:r>
      <w:r w:rsidR="00BF4B2F">
        <w:rPr>
          <w:rFonts w:ascii="Calibri" w:eastAsia="Times New Roman" w:hAnsi="Calibri" w:cs="Georgia"/>
          <w:i/>
          <w:color w:val="808080"/>
          <w:sz w:val="18"/>
          <w:szCs w:val="18"/>
          <w:lang w:eastAsia="nl-NL"/>
        </w:rPr>
        <w:t xml:space="preserve"> </w:t>
      </w:r>
      <w:r w:rsidRPr="00FB4CE8">
        <w:rPr>
          <w:rFonts w:ascii="Calibri" w:eastAsia="Times New Roman" w:hAnsi="Calibri" w:cs="Georgia"/>
          <w:i/>
          <w:color w:val="808080"/>
          <w:sz w:val="18"/>
          <w:szCs w:val="18"/>
          <w:lang w:eastAsia="nl-NL"/>
        </w:rPr>
        <w:t xml:space="preserve">overeenkomst en het (laten) vastleggen van afspraken in een vaststellingsovereenkomst. </w:t>
      </w:r>
    </w:p>
    <w:p w14:paraId="25DB59CE" w14:textId="77777777"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color w:val="808080"/>
          <w:sz w:val="18"/>
          <w:szCs w:val="18"/>
          <w:lang w:eastAsia="nl-NL"/>
        </w:rPr>
        <w:lastRenderedPageBreak/>
        <w:t xml:space="preserve">Essentie van de beroepshouding is dat de mediator integer en betrouwbaar is, zijn vak naar beste kunnen uitoefent en de bereidheid heeft om zich doorlopend bij te scholen en verder te ontwikkelen als mediator. Persoonlijke kwaliteiten zijn essentieel voor de mediator. Van de mediator mag verwacht worden dat hij evenwichtig, flexibel, empathisch en doortastend is en dat hij goed kan opereren in een context waarin druk en tegenstrijdige belangen een onmiskenbare rol spelen. </w:t>
      </w:r>
    </w:p>
    <w:p w14:paraId="6B110668" w14:textId="77777777" w:rsidR="00FB4CE8" w:rsidRPr="00FB4CE8" w:rsidRDefault="00FB4CE8" w:rsidP="00FB4CE8">
      <w:pPr>
        <w:widowControl w:val="0"/>
        <w:autoSpaceDE w:val="0"/>
        <w:autoSpaceDN w:val="0"/>
        <w:adjustRightInd w:val="0"/>
        <w:spacing w:after="240"/>
        <w:rPr>
          <w:rFonts w:ascii="Calibri" w:eastAsia="Times New Roman" w:hAnsi="Calibri" w:cs="Georgia"/>
          <w:i/>
          <w:iCs/>
          <w:color w:val="808080"/>
          <w:sz w:val="18"/>
          <w:szCs w:val="18"/>
          <w:lang w:eastAsia="nl-NL"/>
        </w:rPr>
      </w:pPr>
      <w:r w:rsidRPr="00FB4CE8">
        <w:rPr>
          <w:rFonts w:ascii="Calibri" w:eastAsia="Times New Roman" w:hAnsi="Calibri" w:cs="Verdana"/>
          <w:b/>
          <w:bCs/>
          <w:color w:val="000000"/>
          <w:sz w:val="18"/>
          <w:szCs w:val="18"/>
          <w:lang w:eastAsia="nl-NL"/>
        </w:rPr>
        <w:t xml:space="preserve">8 – Werkwijze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8.1 De mediator is verantwoordelijk voor het mediationproces en bewaakt het verloop daarvan.</w:t>
      </w:r>
      <w:r w:rsidRPr="00FB4CE8">
        <w:rPr>
          <w:rFonts w:ascii="Calibri" w:eastAsia="Times New Roman" w:hAnsi="Calibri" w:cs="Georgia"/>
          <w:color w:val="000000"/>
          <w:sz w:val="18"/>
          <w:szCs w:val="18"/>
          <w:lang w:eastAsia="nl-NL"/>
        </w:rPr>
        <w:br/>
        <w:t xml:space="preserve">8.2 De mediator sluit voorafgaand aan de mediation met alle partijen een schriftelijke mediationovereenkomst die ten minste de vertrouwelijkheid en vrijwilligheid omvat.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8.3 De mediator betrekt geen derden bij de mediation, behoudens met toestemming van partijen. </w:t>
      </w:r>
      <w:r w:rsidRPr="00FB4CE8">
        <w:rPr>
          <w:rFonts w:ascii="Calibri" w:eastAsia="Times New Roman" w:hAnsi="Calibri" w:cs="Times"/>
          <w:color w:val="000000"/>
          <w:sz w:val="18"/>
          <w:szCs w:val="18"/>
          <w:lang w:eastAsia="nl-NL"/>
        </w:rPr>
        <w:br/>
      </w:r>
    </w:p>
    <w:p w14:paraId="072FA411" w14:textId="7BA648A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Georgia"/>
          <w:i/>
          <w:iCs/>
          <w:color w:val="808080"/>
          <w:sz w:val="18"/>
          <w:szCs w:val="18"/>
          <w:lang w:eastAsia="nl-NL"/>
        </w:rPr>
        <w:t>Toelichting</w:t>
      </w:r>
      <w:r w:rsidRPr="00FB4CE8">
        <w:rPr>
          <w:rFonts w:ascii="Calibri" w:eastAsia="Times New Roman" w:hAnsi="Calibri" w:cs="Georgia"/>
          <w:i/>
          <w:iCs/>
          <w:color w:val="808080"/>
          <w:sz w:val="18"/>
          <w:szCs w:val="18"/>
          <w:lang w:eastAsia="nl-NL"/>
        </w:rPr>
        <w:br/>
      </w:r>
      <w:r w:rsidRPr="00FB4CE8">
        <w:rPr>
          <w:rFonts w:ascii="Calibri" w:eastAsia="Times New Roman" w:hAnsi="Calibri" w:cs="Georgia"/>
          <w:i/>
          <w:color w:val="808080"/>
          <w:sz w:val="18"/>
          <w:szCs w:val="18"/>
          <w:lang w:eastAsia="nl-NL"/>
        </w:rPr>
        <w:t>De essentie van de taak van de mediator is het bewaken van het mediationproces. De mediator behandelt de mediation met de nodige voortvarendheid en maakt daarvoor voldoende tijd beschikbaar. Hij geeft uitleg over het mediationproces, de inhoud van de mediation</w:t>
      </w:r>
      <w:r w:rsidR="00BF4B2F">
        <w:rPr>
          <w:rFonts w:ascii="Calibri" w:eastAsia="Times New Roman" w:hAnsi="Calibri" w:cs="Georgia"/>
          <w:i/>
          <w:color w:val="808080"/>
          <w:sz w:val="18"/>
          <w:szCs w:val="18"/>
          <w:lang w:eastAsia="nl-NL"/>
        </w:rPr>
        <w:t xml:space="preserve"> </w:t>
      </w:r>
      <w:r w:rsidRPr="00FB4CE8">
        <w:rPr>
          <w:rFonts w:ascii="Calibri" w:eastAsia="Times New Roman" w:hAnsi="Calibri" w:cs="Georgia"/>
          <w:i/>
          <w:color w:val="808080"/>
          <w:sz w:val="18"/>
          <w:szCs w:val="18"/>
          <w:lang w:eastAsia="nl-NL"/>
        </w:rPr>
        <w:t>overeenkomst en het Reglement. De mediator verifieert of partijen begrijpen welke voorwaarden en consequenties er aan ondertekening van de mediation</w:t>
      </w:r>
      <w:r w:rsidR="00BF4B2F">
        <w:rPr>
          <w:rFonts w:ascii="Calibri" w:eastAsia="Times New Roman" w:hAnsi="Calibri" w:cs="Georgia"/>
          <w:i/>
          <w:color w:val="808080"/>
          <w:sz w:val="18"/>
          <w:szCs w:val="18"/>
          <w:lang w:eastAsia="nl-NL"/>
        </w:rPr>
        <w:t xml:space="preserve"> </w:t>
      </w:r>
      <w:r w:rsidRPr="00FB4CE8">
        <w:rPr>
          <w:rFonts w:ascii="Calibri" w:eastAsia="Times New Roman" w:hAnsi="Calibri" w:cs="Georgia"/>
          <w:i/>
          <w:color w:val="808080"/>
          <w:sz w:val="18"/>
          <w:szCs w:val="18"/>
          <w:lang w:eastAsia="nl-NL"/>
        </w:rPr>
        <w:t xml:space="preserve">overeenkomst zijn verbonden. De mediator zorgt voor een evenwichtige behandeling van de kwestie en bevordert zoveel mogelijk dat iedere partij op gelijkwaardige wijze aan bod komt, in voldoende mate toegang heeft tot de benodigde informatie en de ruimte heeft om zo nodig financiële, juridische, psychologische of andere adviseurs te raadplegen. </w:t>
      </w:r>
    </w:p>
    <w:p w14:paraId="49B5E363" w14:textId="28EF8DC4"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color w:val="808080"/>
          <w:sz w:val="18"/>
          <w:szCs w:val="18"/>
          <w:lang w:eastAsia="nl-NL"/>
        </w:rPr>
        <w:t>De mediator is verantwoordelijk voor de contractuele vastlegging in de mediation</w:t>
      </w:r>
      <w:r w:rsidR="00BF4B2F">
        <w:rPr>
          <w:rFonts w:ascii="Calibri" w:eastAsia="Times New Roman" w:hAnsi="Calibri" w:cs="Georgia"/>
          <w:i/>
          <w:color w:val="808080"/>
          <w:sz w:val="18"/>
          <w:szCs w:val="18"/>
          <w:lang w:eastAsia="nl-NL"/>
        </w:rPr>
        <w:t xml:space="preserve"> </w:t>
      </w:r>
      <w:r w:rsidRPr="00FB4CE8">
        <w:rPr>
          <w:rFonts w:ascii="Calibri" w:eastAsia="Times New Roman" w:hAnsi="Calibri" w:cs="Georgia"/>
          <w:i/>
          <w:color w:val="808080"/>
          <w:sz w:val="18"/>
          <w:szCs w:val="18"/>
          <w:lang w:eastAsia="nl-NL"/>
        </w:rPr>
        <w:t>overeenkomst van de geheimhoudingsplicht van partijen en hemzelf. Partijen hebben geen wettelijke geheimhoudingsplicht. De geheimhoudingsplicht van partijen dient er primair voor om te bevorderen dat zij vrijuit kunnen spreken tijdens de mediation</w:t>
      </w:r>
      <w:r w:rsidR="00BF4B2F">
        <w:rPr>
          <w:rFonts w:ascii="Calibri" w:eastAsia="Times New Roman" w:hAnsi="Calibri" w:cs="Georgia"/>
          <w:i/>
          <w:color w:val="808080"/>
          <w:sz w:val="18"/>
          <w:szCs w:val="18"/>
          <w:lang w:eastAsia="nl-NL"/>
        </w:rPr>
        <w:t xml:space="preserve"> </w:t>
      </w:r>
      <w:r w:rsidRPr="00FB4CE8">
        <w:rPr>
          <w:rFonts w:ascii="Calibri" w:eastAsia="Times New Roman" w:hAnsi="Calibri" w:cs="Georgia"/>
          <w:i/>
          <w:color w:val="808080"/>
          <w:sz w:val="18"/>
          <w:szCs w:val="18"/>
          <w:lang w:eastAsia="nl-NL"/>
        </w:rPr>
        <w:t>gesprekken en dat vertrouwen kan worden opgebouwd. Partijen bepalen sa men de omvang van de geheimhoudingsplicht. Zij beoordelen of het voor de voortgang van de mediation nodig is dat met bepaalde personen buiten de mediation</w:t>
      </w:r>
      <w:r w:rsidR="00BF4B2F">
        <w:rPr>
          <w:rFonts w:ascii="Calibri" w:eastAsia="Times New Roman" w:hAnsi="Calibri" w:cs="Georgia"/>
          <w:i/>
          <w:color w:val="808080"/>
          <w:sz w:val="18"/>
          <w:szCs w:val="18"/>
          <w:lang w:eastAsia="nl-NL"/>
        </w:rPr>
        <w:t xml:space="preserve"> </w:t>
      </w:r>
      <w:r w:rsidRPr="00FB4CE8">
        <w:rPr>
          <w:rFonts w:ascii="Calibri" w:eastAsia="Times New Roman" w:hAnsi="Calibri" w:cs="Georgia"/>
          <w:i/>
          <w:color w:val="808080"/>
          <w:sz w:val="18"/>
          <w:szCs w:val="18"/>
          <w:lang w:eastAsia="nl-NL"/>
        </w:rPr>
        <w:t xml:space="preserve">tafel overleg plaats heeft. De mediator draagt er zorg voor dat de omvang van de geheimhoudingsplicht wordt vastgelegd. </w:t>
      </w:r>
    </w:p>
    <w:p w14:paraId="61E1242E" w14:textId="77777777"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color w:val="808080"/>
          <w:sz w:val="18"/>
          <w:szCs w:val="18"/>
          <w:lang w:eastAsia="nl-NL"/>
        </w:rPr>
        <w:t xml:space="preserve">De mediator draagt er zorg voor dat derden die bij de mediation worden betrokken, een geheimhoudingsverklaring tekenen. De toestemming van partijen is niet nodig voor secretariële ondersteuning van de mediator bedoeld in artikel 6.1 van het Reglement. </w:t>
      </w:r>
    </w:p>
    <w:p w14:paraId="7E3D49FE" w14:textId="19C94D5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9 – Tarief en kosten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9.1 De mediator maakt met partijen vooraf een afspraak over zijn tarief en de bijkomende kosten en legt deze afspraak vast in de mediationovereenkomst. </w:t>
      </w:r>
      <w:r w:rsidRPr="00FB4CE8">
        <w:rPr>
          <w:rFonts w:ascii="Calibri" w:eastAsia="Times New Roman" w:hAnsi="Calibri" w:cs="Georgia"/>
          <w:color w:val="000000"/>
          <w:sz w:val="18"/>
          <w:szCs w:val="18"/>
          <w:lang w:eastAsia="nl-NL"/>
        </w:rPr>
        <w:br/>
        <w:t>9.2 Tenzij de mediator goede gronden heeft om aan te nemen dat partijen niet in aanmerking kunnen komen voor een mediation</w:t>
      </w:r>
      <w:r w:rsidR="00BF4B2F">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toevoeging, is hij verplicht partijen te wijzen op de mogelijkheid daartoe. Wanneer partijen mogelijk in aanmerking komen voor een mediation</w:t>
      </w:r>
      <w:r w:rsidR="00BF4B2F">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 xml:space="preserve">toevoeging en niettemin verkiezen daarvan geen gebruik te maken, legt de mediator dat schriftelijk vast. </w:t>
      </w:r>
      <w:r w:rsidRPr="00FB4CE8">
        <w:rPr>
          <w:rFonts w:ascii="Calibri" w:eastAsia="Times New Roman" w:hAnsi="Calibri" w:cs="Georgia"/>
          <w:color w:val="000000"/>
          <w:sz w:val="18"/>
          <w:szCs w:val="18"/>
          <w:lang w:eastAsia="nl-NL"/>
        </w:rPr>
        <w:br/>
        <w:t xml:space="preserve">9.3 De mediator zal voor een mediation waarin hij is toegevoegd voor zijn werkzaamheden geen vergoeding, in welke vorm dan ook, bedingen of in ontvangst nemen, afgezien van de door de Raad voor Rechtsbijstand opgelegde eigen bijdrage. </w:t>
      </w:r>
      <w:r w:rsidRPr="00FB4CE8">
        <w:rPr>
          <w:rFonts w:ascii="Calibri" w:eastAsia="Times New Roman" w:hAnsi="Calibri" w:cs="Georgia"/>
          <w:color w:val="000000"/>
          <w:sz w:val="18"/>
          <w:szCs w:val="18"/>
          <w:lang w:eastAsia="nl-NL"/>
        </w:rPr>
        <w:br/>
        <w:t xml:space="preserve">9.4 Het is de mediator toegestaan een vast bedrag voor de mediation af te spreken. </w:t>
      </w:r>
      <w:r w:rsidRPr="00FB4CE8">
        <w:rPr>
          <w:rFonts w:ascii="Calibri" w:eastAsia="Times New Roman" w:hAnsi="Calibri" w:cs="Georgia"/>
          <w:color w:val="000000"/>
          <w:sz w:val="18"/>
          <w:szCs w:val="18"/>
          <w:lang w:eastAsia="nl-NL"/>
        </w:rPr>
        <w:br/>
        <w:t xml:space="preserve">9.5 De mediator zorgt voor een duidelijke, inzichtelijke declaratie. </w:t>
      </w:r>
    </w:p>
    <w:p w14:paraId="104C910F" w14:textId="77777777"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iCs/>
          <w:color w:val="808080"/>
          <w:sz w:val="18"/>
          <w:szCs w:val="18"/>
          <w:lang w:eastAsia="nl-NL"/>
        </w:rPr>
        <w:t>Toelichting</w:t>
      </w:r>
      <w:r w:rsidRPr="00FB4CE8">
        <w:rPr>
          <w:rFonts w:ascii="Calibri" w:eastAsia="Times New Roman" w:hAnsi="Calibri" w:cs="Georgia"/>
          <w:i/>
          <w:iCs/>
          <w:color w:val="808080"/>
          <w:sz w:val="18"/>
          <w:szCs w:val="18"/>
          <w:lang w:eastAsia="nl-NL"/>
        </w:rPr>
        <w:br/>
      </w:r>
      <w:r w:rsidRPr="00FB4CE8">
        <w:rPr>
          <w:rFonts w:ascii="Calibri" w:eastAsia="Times New Roman" w:hAnsi="Calibri" w:cs="Georgia"/>
          <w:i/>
          <w:color w:val="808080"/>
          <w:sz w:val="18"/>
          <w:szCs w:val="18"/>
          <w:lang w:eastAsia="nl-NL"/>
        </w:rPr>
        <w:t xml:space="preserve">Bij de start van de mediation maakt de mediator een duidelijke afspraak over zijn tarief (of een vast bedrag voor de mediation) en eventuele bijkomende kosten. De mediator spreekt met partijen af wie de kosten van de mediation draagt. De mediator specificeert zijn declaratie op een heldere manier. Hij houdt een verrichtingenstaat bij en legt deze desgevraagd over, zodat het voor partijen inzichtelijk is voor welke werkzaamheden hij welke kosten in rekening brengt. </w:t>
      </w:r>
    </w:p>
    <w:p w14:paraId="6465A29F" w14:textId="4304C5AB" w:rsidR="00FB4CE8" w:rsidRPr="00FB4CE8" w:rsidRDefault="00FB4CE8" w:rsidP="00FB4CE8">
      <w:pPr>
        <w:widowControl w:val="0"/>
        <w:autoSpaceDE w:val="0"/>
        <w:autoSpaceDN w:val="0"/>
        <w:adjustRightInd w:val="0"/>
        <w:spacing w:after="240"/>
        <w:rPr>
          <w:rFonts w:ascii="Calibri" w:eastAsia="Times New Roman" w:hAnsi="Calibri" w:cs="Times"/>
          <w:i/>
          <w:color w:val="808080"/>
          <w:sz w:val="18"/>
          <w:szCs w:val="18"/>
          <w:lang w:eastAsia="nl-NL"/>
        </w:rPr>
      </w:pPr>
      <w:r w:rsidRPr="00FB4CE8">
        <w:rPr>
          <w:rFonts w:ascii="Calibri" w:eastAsia="Times New Roman" w:hAnsi="Calibri" w:cs="Georgia"/>
          <w:i/>
          <w:color w:val="808080"/>
          <w:sz w:val="18"/>
          <w:szCs w:val="18"/>
          <w:lang w:eastAsia="nl-NL"/>
        </w:rPr>
        <w:t>Partijen kunnen op verschillende terreinen (zoals op het personen - en familierecht, arbeid en ontslag, overeenkomsten en verbintenissen, huur en bestuur) in aanmerking komen voor een mediation</w:t>
      </w:r>
      <w:r w:rsidR="00573851">
        <w:rPr>
          <w:rFonts w:ascii="Calibri" w:eastAsia="Times New Roman" w:hAnsi="Calibri" w:cs="Georgia"/>
          <w:i/>
          <w:color w:val="808080"/>
          <w:sz w:val="18"/>
          <w:szCs w:val="18"/>
          <w:lang w:eastAsia="nl-NL"/>
        </w:rPr>
        <w:t xml:space="preserve"> </w:t>
      </w:r>
      <w:r w:rsidRPr="00FB4CE8">
        <w:rPr>
          <w:rFonts w:ascii="Calibri" w:eastAsia="Times New Roman" w:hAnsi="Calibri" w:cs="Georgia"/>
          <w:i/>
          <w:color w:val="808080"/>
          <w:sz w:val="18"/>
          <w:szCs w:val="18"/>
          <w:lang w:eastAsia="nl-NL"/>
        </w:rPr>
        <w:t>toevoeging van de Raad voor Rechtsbijstand. De mediator dient bij aanvang van de mediation te onderzoeken of partijen (of één van hen) in aanmerking komen voor een mediation</w:t>
      </w:r>
      <w:r w:rsidR="00573851">
        <w:rPr>
          <w:rFonts w:ascii="Calibri" w:eastAsia="Times New Roman" w:hAnsi="Calibri" w:cs="Georgia"/>
          <w:i/>
          <w:color w:val="808080"/>
          <w:sz w:val="18"/>
          <w:szCs w:val="18"/>
          <w:lang w:eastAsia="nl-NL"/>
        </w:rPr>
        <w:t xml:space="preserve"> </w:t>
      </w:r>
      <w:r w:rsidRPr="00FB4CE8">
        <w:rPr>
          <w:rFonts w:ascii="Calibri" w:eastAsia="Times New Roman" w:hAnsi="Calibri" w:cs="Georgia"/>
          <w:i/>
          <w:color w:val="808080"/>
          <w:sz w:val="18"/>
          <w:szCs w:val="18"/>
          <w:lang w:eastAsia="nl-NL"/>
        </w:rPr>
        <w:t>toevoeging. Deze verplichting kan achterwege blijven wanneer de mediator goede gronden heeft om aan te nemen dat partijen (of één van hen) niet in aanmerking komen voor een toevoeging. Dat kan bijvoorbeeld het geval zijn wanneer de aard van het geschil niet voldoet aan de inhoudelijke eisen van de Raad voor Rechtsbijstand of wanneer de draagkracht van partijen hoger is dan de inkomenseisen van de Raad voor Rechtsbijstand (zie www.rvr.org). Mediators die niet zijn ingeschreven bij de Raad voor Rechtsbijstand verwijzen partijen die in aanmerking komen voor een mediation</w:t>
      </w:r>
      <w:r w:rsidR="00573851">
        <w:rPr>
          <w:rFonts w:ascii="Calibri" w:eastAsia="Times New Roman" w:hAnsi="Calibri" w:cs="Georgia"/>
          <w:i/>
          <w:color w:val="808080"/>
          <w:sz w:val="18"/>
          <w:szCs w:val="18"/>
          <w:lang w:eastAsia="nl-NL"/>
        </w:rPr>
        <w:t xml:space="preserve"> </w:t>
      </w:r>
      <w:r w:rsidRPr="00FB4CE8">
        <w:rPr>
          <w:rFonts w:ascii="Calibri" w:eastAsia="Times New Roman" w:hAnsi="Calibri" w:cs="Georgia"/>
          <w:i/>
          <w:color w:val="808080"/>
          <w:sz w:val="18"/>
          <w:szCs w:val="18"/>
          <w:lang w:eastAsia="nl-NL"/>
        </w:rPr>
        <w:t>toevoeging door naar een mediator die wel is ingeschreven bij de Raad voor Rechtsbijstand. Wanneer partijen in aanmerking komen voor een mediation</w:t>
      </w:r>
      <w:r w:rsidR="00573851">
        <w:rPr>
          <w:rFonts w:ascii="Calibri" w:eastAsia="Times New Roman" w:hAnsi="Calibri" w:cs="Georgia"/>
          <w:i/>
          <w:color w:val="808080"/>
          <w:sz w:val="18"/>
          <w:szCs w:val="18"/>
          <w:lang w:eastAsia="nl-NL"/>
        </w:rPr>
        <w:t xml:space="preserve"> </w:t>
      </w:r>
      <w:r w:rsidRPr="00FB4CE8">
        <w:rPr>
          <w:rFonts w:ascii="Calibri" w:eastAsia="Times New Roman" w:hAnsi="Calibri" w:cs="Georgia"/>
          <w:i/>
          <w:color w:val="808080"/>
          <w:sz w:val="18"/>
          <w:szCs w:val="18"/>
          <w:lang w:eastAsia="nl-NL"/>
        </w:rPr>
        <w:t xml:space="preserve">toevoeging en niettemin verkiezen daarvan geen gebruik te maken, legt de mediator dat schriftelijk vast. De mediator mag – buiten de eigen bijdrage – in geen geval een bedrag in rekening brengen bij de partij op toevoegbasis. Het in rekening brengen van kosten aan de partij op toevoegbasis is in strijd met de bepalingen in de Wet </w:t>
      </w:r>
      <w:r w:rsidRPr="00FB4CE8">
        <w:rPr>
          <w:rFonts w:ascii="Calibri" w:eastAsia="Times New Roman" w:hAnsi="Calibri" w:cs="Georgia"/>
          <w:i/>
          <w:color w:val="808080"/>
          <w:sz w:val="18"/>
          <w:szCs w:val="18"/>
          <w:lang w:eastAsia="nl-NL"/>
        </w:rPr>
        <w:lastRenderedPageBreak/>
        <w:t xml:space="preserve">op de rechtsbijstand (artikel 33e lid 3 en 38 lid 1) en met artikel 11 lid 4 van de ‘Inschrijvingsvoorwaarden mediators’ van de Raad voor Rechtsbijstand. Dit laat onverlet dat de mediator voor zijn werkzaamheden op toevoegbasis een vergoeding van de Raad voor Rechtsbijstand ontvangt. </w:t>
      </w:r>
    </w:p>
    <w:p w14:paraId="2A1C941E"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10 – Tuchtrecht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De mediator is onderworpen aan het tuchtrecht conform het Reglement Stichting Tuchtrechtspraak Mediators. </w:t>
      </w:r>
    </w:p>
    <w:p w14:paraId="256AFB06" w14:textId="77777777" w:rsidR="00FB4CE8" w:rsidRPr="00FB4CE8" w:rsidRDefault="00FB4CE8" w:rsidP="00FB4CE8">
      <w:pPr>
        <w:widowControl w:val="0"/>
        <w:autoSpaceDE w:val="0"/>
        <w:autoSpaceDN w:val="0"/>
        <w:adjustRightInd w:val="0"/>
        <w:spacing w:after="240"/>
        <w:rPr>
          <w:rFonts w:ascii="Calibri" w:eastAsia="Times New Roman" w:hAnsi="Calibri" w:cs="Times"/>
          <w:color w:val="808080"/>
          <w:sz w:val="18"/>
          <w:szCs w:val="18"/>
          <w:lang w:eastAsia="nl-NL"/>
        </w:rPr>
      </w:pPr>
      <w:r w:rsidRPr="00FB4CE8">
        <w:rPr>
          <w:rFonts w:ascii="Calibri" w:eastAsia="Times New Roman" w:hAnsi="Calibri" w:cs="Georgia"/>
          <w:i/>
          <w:iCs/>
          <w:color w:val="808080"/>
          <w:sz w:val="18"/>
          <w:szCs w:val="18"/>
          <w:lang w:eastAsia="nl-NL"/>
        </w:rPr>
        <w:t xml:space="preserve">Toelichting </w:t>
      </w:r>
      <w:r w:rsidRPr="00FB4CE8">
        <w:rPr>
          <w:rFonts w:ascii="Calibri" w:eastAsia="Times New Roman" w:hAnsi="Calibri" w:cs="Georgia"/>
          <w:i/>
          <w:iCs/>
          <w:color w:val="808080"/>
          <w:sz w:val="18"/>
          <w:szCs w:val="18"/>
          <w:lang w:eastAsia="nl-NL"/>
        </w:rPr>
        <w:br/>
      </w:r>
      <w:r w:rsidRPr="00FB4CE8">
        <w:rPr>
          <w:rFonts w:ascii="Calibri" w:eastAsia="Times New Roman" w:hAnsi="Calibri" w:cs="Georgia"/>
          <w:i/>
          <w:color w:val="808080"/>
          <w:sz w:val="18"/>
          <w:szCs w:val="18"/>
          <w:lang w:eastAsia="nl-NL"/>
        </w:rPr>
        <w:t>Iedere mediator die tijdens de aanvang van een mediation in het MfN-register staat ingeschreven, is aan dit tuchtrecht onderworpen.</w:t>
      </w:r>
      <w:r w:rsidRPr="00FB4CE8">
        <w:rPr>
          <w:rFonts w:ascii="Calibri" w:eastAsia="Times New Roman" w:hAnsi="Calibri" w:cs="Georgia"/>
          <w:color w:val="808080"/>
          <w:sz w:val="18"/>
          <w:szCs w:val="18"/>
          <w:lang w:eastAsia="nl-NL"/>
        </w:rPr>
        <w:t xml:space="preserve"> </w:t>
      </w:r>
    </w:p>
    <w:p w14:paraId="142CCA88" w14:textId="77777777" w:rsidR="00FB4CE8" w:rsidRPr="00FB4CE8" w:rsidRDefault="00FB4CE8" w:rsidP="00FB4CE8">
      <w:pPr>
        <w:rPr>
          <w:rFonts w:ascii="Calibri" w:eastAsia="Times New Roman" w:hAnsi="Calibri" w:cs="Times"/>
          <w:color w:val="000000"/>
          <w:sz w:val="18"/>
          <w:szCs w:val="18"/>
          <w:lang w:eastAsia="nl-NL"/>
        </w:rPr>
      </w:pPr>
    </w:p>
    <w:p w14:paraId="6F92447C" w14:textId="06A6FD80" w:rsidR="00573851" w:rsidRPr="007E671E" w:rsidRDefault="00FB4CE8" w:rsidP="00573851">
      <w:pPr>
        <w:rPr>
          <w:rFonts w:ascii="Calibri" w:eastAsia="Times New Roman" w:hAnsi="Calibri" w:cs="Times"/>
          <w:color w:val="000000"/>
          <w:sz w:val="18"/>
          <w:szCs w:val="18"/>
          <w:lang w:eastAsia="nl-NL"/>
        </w:rPr>
      </w:pPr>
      <w:r w:rsidRPr="00FB4CE8">
        <w:rPr>
          <w:rFonts w:ascii="Calibri" w:eastAsia="Times New Roman" w:hAnsi="Calibri" w:cs="Times"/>
          <w:color w:val="000000"/>
          <w:sz w:val="18"/>
          <w:szCs w:val="18"/>
          <w:lang w:eastAsia="nl-NL"/>
        </w:rPr>
        <w:br w:type="page"/>
      </w:r>
    </w:p>
    <w:p w14:paraId="75D323ED" w14:textId="77777777" w:rsidR="00573851" w:rsidRDefault="00573851" w:rsidP="00573851">
      <w:pPr>
        <w:rPr>
          <w:rFonts w:ascii="Calibri" w:eastAsia="Times New Roman" w:hAnsi="Calibri" w:cs="Times New Roman"/>
          <w:b/>
          <w:color w:val="A6A6A6"/>
          <w:sz w:val="32"/>
          <w:szCs w:val="32"/>
          <w:lang w:eastAsia="nl-NL"/>
        </w:rPr>
      </w:pPr>
      <w:r w:rsidRPr="00FB4CE8">
        <w:rPr>
          <w:rFonts w:ascii="Calibri" w:eastAsia="Times New Roman" w:hAnsi="Calibri" w:cs="Verdana"/>
          <w:b/>
          <w:bCs/>
          <w:noProof/>
          <w:color w:val="000000"/>
          <w:sz w:val="18"/>
          <w:szCs w:val="18"/>
          <w:lang w:eastAsia="nl-NL"/>
        </w:rPr>
        <w:lastRenderedPageBreak/>
        <w:drawing>
          <wp:inline distT="0" distB="0" distL="0" distR="0" wp14:anchorId="5F055A94" wp14:editId="6B70C8BD">
            <wp:extent cx="1080770" cy="541654"/>
            <wp:effectExtent l="0" t="0" r="5080" b="0"/>
            <wp:docPr id="4" name="Afbeelding 4" descr="../Documents/logo's/logo%20M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logo's/logo%20Mf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50" cy="555978"/>
                    </a:xfrm>
                    <a:prstGeom prst="rect">
                      <a:avLst/>
                    </a:prstGeom>
                    <a:noFill/>
                    <a:ln>
                      <a:noFill/>
                    </a:ln>
                  </pic:spPr>
                </pic:pic>
              </a:graphicData>
            </a:graphic>
          </wp:inline>
        </w:drawing>
      </w:r>
    </w:p>
    <w:p w14:paraId="6C54C027" w14:textId="70474CA5" w:rsidR="00FB4CE8" w:rsidRPr="007E671E" w:rsidRDefault="00FB4CE8" w:rsidP="007E671E">
      <w:pPr>
        <w:rPr>
          <w:rFonts w:ascii="Calibri" w:eastAsia="Times New Roman" w:hAnsi="Calibri" w:cs="Times New Roman"/>
          <w:b/>
          <w:color w:val="A6A6A6"/>
          <w:sz w:val="32"/>
          <w:szCs w:val="32"/>
          <w:lang w:eastAsia="nl-NL"/>
        </w:rPr>
      </w:pPr>
      <w:r w:rsidRPr="00FB4CE8">
        <w:rPr>
          <w:rFonts w:ascii="Calibri" w:eastAsia="Times New Roman" w:hAnsi="Calibri" w:cs="Times New Roman"/>
          <w:b/>
          <w:color w:val="A6A6A6"/>
          <w:sz w:val="32"/>
          <w:szCs w:val="32"/>
          <w:lang w:eastAsia="nl-NL"/>
        </w:rPr>
        <w:t>DEEL C: MfN-mediationreglement</w:t>
      </w:r>
      <w:r w:rsidRPr="00FB4CE8">
        <w:rPr>
          <w:rFonts w:ascii="Calibri" w:eastAsia="Times New Roman" w:hAnsi="Calibri" w:cs="Times New Roman"/>
          <w:b/>
          <w:color w:val="A6A6A6"/>
          <w:sz w:val="32"/>
          <w:szCs w:val="32"/>
          <w:lang w:eastAsia="nl-NL"/>
        </w:rPr>
        <w:tab/>
      </w:r>
      <w:r w:rsidRPr="00FB4CE8">
        <w:rPr>
          <w:rFonts w:ascii="Calibri" w:eastAsia="Times New Roman" w:hAnsi="Calibri" w:cs="Times New Roman"/>
          <w:b/>
          <w:color w:val="A6A6A6"/>
          <w:sz w:val="32"/>
          <w:szCs w:val="32"/>
          <w:lang w:eastAsia="nl-NL"/>
        </w:rPr>
        <w:tab/>
      </w:r>
      <w:r w:rsidRPr="00FB4CE8">
        <w:rPr>
          <w:rFonts w:ascii="Calibri" w:eastAsia="Times New Roman" w:hAnsi="Calibri" w:cs="Times New Roman"/>
          <w:b/>
          <w:color w:val="A6A6A6"/>
          <w:sz w:val="32"/>
          <w:szCs w:val="32"/>
          <w:lang w:eastAsia="nl-NL"/>
        </w:rPr>
        <w:tab/>
        <w:t xml:space="preserve">   </w:t>
      </w:r>
    </w:p>
    <w:p w14:paraId="0A5C8112" w14:textId="57FD9282"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Artikel 1 – Definities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In dit reglement wordt verstaan onder: </w:t>
      </w:r>
      <w:r w:rsidRPr="00FB4CE8">
        <w:rPr>
          <w:rFonts w:ascii="Calibri" w:eastAsia="Times New Roman" w:hAnsi="Calibri" w:cs="Georgia"/>
          <w:color w:val="000000"/>
          <w:sz w:val="18"/>
          <w:szCs w:val="18"/>
          <w:lang w:eastAsia="nl-NL"/>
        </w:rPr>
        <w:br/>
        <w:t>a. kwestie: de in de mediation</w:t>
      </w:r>
      <w:r w:rsidR="00573851">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 xml:space="preserve">overeenkomst omschreven kwestie. </w:t>
      </w:r>
      <w:r w:rsidRPr="00FB4CE8">
        <w:rPr>
          <w:rFonts w:ascii="Calibri" w:eastAsia="Times New Roman" w:hAnsi="Calibri" w:cs="Georgia"/>
          <w:color w:val="000000"/>
          <w:sz w:val="18"/>
          <w:szCs w:val="18"/>
          <w:lang w:eastAsia="nl-NL"/>
        </w:rPr>
        <w:br/>
        <w:t xml:space="preserve">b. certificerende Instelling: de instelling die certificaten van vakbekwaamheid uitgeeft aan mediators op basis van een door de MfN erkend of aanvaard certificatieschema. </w:t>
      </w:r>
      <w:r w:rsidRPr="00FB4CE8">
        <w:rPr>
          <w:rFonts w:ascii="Calibri" w:eastAsia="Times New Roman" w:hAnsi="Calibri" w:cs="Georgia"/>
          <w:color w:val="000000"/>
          <w:sz w:val="18"/>
          <w:szCs w:val="18"/>
          <w:lang w:eastAsia="nl-NL"/>
        </w:rPr>
        <w:br/>
        <w:t xml:space="preserve">c. mediation: procedure waarbij de partijen zich inzetten om, onder leiding van een mediator, hun kwestie op te lossen met toepassing van het reglement. </w:t>
      </w:r>
      <w:r w:rsidRPr="00FB4CE8">
        <w:rPr>
          <w:rFonts w:ascii="Calibri" w:eastAsia="Times New Roman" w:hAnsi="Calibri" w:cs="Georgia"/>
          <w:color w:val="000000"/>
          <w:sz w:val="18"/>
          <w:szCs w:val="18"/>
          <w:lang w:eastAsia="nl-NL"/>
        </w:rPr>
        <w:br/>
        <w:t>d. mediation</w:t>
      </w:r>
      <w:r w:rsidR="00573851">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 xml:space="preserve">overeenkomst: de schriftelijke overeenkomst waarin de partijen afspreken zich in te spannen om de kwestie door mediation op te lossen en de mediator de opdracht verlenen om in de kwestie als mediator op te treden en de mediator deze opdracht aanvaardt. </w:t>
      </w:r>
      <w:r w:rsidRPr="00FB4CE8">
        <w:rPr>
          <w:rFonts w:ascii="Calibri" w:eastAsia="Times New Roman" w:hAnsi="Calibri" w:cs="Georgia"/>
          <w:color w:val="000000"/>
          <w:sz w:val="18"/>
          <w:szCs w:val="18"/>
          <w:lang w:eastAsia="nl-NL"/>
        </w:rPr>
        <w:br/>
        <w:t xml:space="preserve">e. mediator: degene die de mediation leidt en die staat ingeschreven in het MfN - register. </w:t>
      </w:r>
      <w:r w:rsidRPr="00FB4CE8">
        <w:rPr>
          <w:rFonts w:ascii="Calibri" w:eastAsia="Times New Roman" w:hAnsi="Calibri" w:cs="Georgia"/>
          <w:color w:val="000000"/>
          <w:sz w:val="18"/>
          <w:szCs w:val="18"/>
          <w:lang w:eastAsia="nl-NL"/>
        </w:rPr>
        <w:br/>
        <w:t>f. SKM: Stichting Kwaliteit Mediators gevestigd te Rotterdam (maakt deel uit van de MfN)</w:t>
      </w:r>
      <w:r w:rsidR="00573851">
        <w:rPr>
          <w:rFonts w:ascii="Calibri" w:eastAsia="Times New Roman" w:hAnsi="Calibri" w:cs="Georgia"/>
          <w:color w:val="000000"/>
          <w:sz w:val="18"/>
          <w:szCs w:val="18"/>
          <w:lang w:eastAsia="nl-NL"/>
        </w:rPr>
        <w:t>.</w:t>
      </w:r>
      <w:r w:rsidRPr="00FB4CE8">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br/>
        <w:t xml:space="preserve">g. MfN: Mediatorsfederatie Nederland. </w:t>
      </w:r>
      <w:r w:rsidRPr="00FB4CE8">
        <w:rPr>
          <w:rFonts w:ascii="Calibri" w:eastAsia="Times New Roman" w:hAnsi="Calibri" w:cs="Georgia"/>
          <w:color w:val="000000"/>
          <w:sz w:val="18"/>
          <w:szCs w:val="18"/>
          <w:lang w:eastAsia="nl-NL"/>
        </w:rPr>
        <w:br/>
        <w:t xml:space="preserve">h. partij(en): de partijen die wensen de Kwestie door middel van mediation op te lossen </w:t>
      </w:r>
      <w:r w:rsidRPr="00FB4CE8">
        <w:rPr>
          <w:rFonts w:ascii="Calibri" w:eastAsia="Times New Roman" w:hAnsi="Calibri" w:cs="Georgia"/>
          <w:color w:val="000000"/>
          <w:sz w:val="18"/>
          <w:szCs w:val="18"/>
          <w:lang w:eastAsia="nl-NL"/>
        </w:rPr>
        <w:br/>
        <w:t xml:space="preserve">i. register: het door de SKM gehouden MfN - register. </w:t>
      </w:r>
      <w:r w:rsidRPr="00FB4CE8">
        <w:rPr>
          <w:rFonts w:ascii="Calibri" w:eastAsia="Times New Roman" w:hAnsi="Calibri" w:cs="Georgia"/>
          <w:color w:val="000000"/>
          <w:sz w:val="18"/>
          <w:szCs w:val="18"/>
          <w:lang w:eastAsia="nl-NL"/>
        </w:rPr>
        <w:br/>
        <w:t xml:space="preserve">j. reglement: dit reglement. </w:t>
      </w:r>
      <w:r w:rsidRPr="00FB4CE8">
        <w:rPr>
          <w:rFonts w:ascii="Calibri" w:eastAsia="Times New Roman" w:hAnsi="Calibri" w:cs="Georgia"/>
          <w:color w:val="000000"/>
          <w:sz w:val="18"/>
          <w:szCs w:val="18"/>
          <w:lang w:eastAsia="nl-NL"/>
        </w:rPr>
        <w:br/>
        <w:t xml:space="preserve">k. secretariaat: het secretariaat van de SKM. </w:t>
      </w:r>
    </w:p>
    <w:p w14:paraId="19D04E68" w14:textId="1C7C3E25"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Artikel 2 - Benoeming mediator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2.1 De partijen wijzen zelf een mediator aan.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2.2 Indien de partijen de hulp van de SKM wensen bij de keuze van een mediator, dienen zij een schriftelijke aanvraag in bij het secretariaat. De aanvraag bevat de namen, (e-mail)adressen, telefoon - en faxnummers van de partijen en hun eventuele vertegenwoordigers, alsmede een globale omschrijving van de kwestie.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2.3 Na ontvangst van de aanvraag zendt het secretariaat aan de partijen: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a. een lijst met mediators die, gezien de omschrijving van de kwestie en/of de door de partijen opgegeven relevante criteria, in aanmerking komen;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b. een exemplaar van het reglement en de Gedragsregels voor de MfN-register</w:t>
      </w:r>
      <w:r w:rsidR="00573851">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 xml:space="preserve">mediator .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2.4 De partijen maken uit bedoelde lijst een gezamenlijke keuze. De partijen mogen dan rechtstreeks contact met de mediator opnemen. Indien de partijen niet zelf rechtstreeks contact op wensen te nemen, berichten d e partijen het secretariaat schriftelijk welke mediator zij hebben gekozen. Na ontvangst hiervan informeert het secretariaat de mediator omtrent de aanvraag en de gemaakte keuze zodat de mediator vervolgens contact kan opnemen met de partijen.</w:t>
      </w:r>
      <w:r w:rsidRPr="00FB4CE8">
        <w:rPr>
          <w:rFonts w:ascii="Calibri" w:eastAsia="Times New Roman" w:hAnsi="Calibri" w:cs="Georgia"/>
          <w:color w:val="000000"/>
          <w:sz w:val="18"/>
          <w:szCs w:val="18"/>
          <w:lang w:eastAsia="nl-NL"/>
        </w:rPr>
        <w:br/>
        <w:t xml:space="preserve">2.5 Komen de partijen niet tot een gezamenlijke keuze, dan kunnen zij (of één van hen) het secretariaat verzoeken een schriftelijk voorstel te doen voor een door de partijen te benoemen mediator. </w:t>
      </w:r>
      <w:r w:rsidRPr="00FB4CE8">
        <w:rPr>
          <w:rFonts w:ascii="Calibri" w:eastAsia="Times New Roman" w:hAnsi="Calibri" w:cs="Georgia"/>
          <w:color w:val="000000"/>
          <w:sz w:val="18"/>
          <w:szCs w:val="18"/>
          <w:lang w:eastAsia="nl-NL"/>
        </w:rPr>
        <w:br/>
        <w:t>2.6 Bij aanvaarding van de opdracht stelt de mediator een mediation</w:t>
      </w:r>
      <w:r w:rsidR="00573851">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overeenkomst op. De partijen en de mediator ondertekenen de mediation</w:t>
      </w:r>
      <w:r w:rsidR="00573851">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 xml:space="preserve">overeenkomst. </w:t>
      </w:r>
    </w:p>
    <w:p w14:paraId="675CAE77" w14:textId="7EE44236"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Artikel 3 – Aanvang mediation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De mediation vangt aan terstond na ondertekening van de mediation</w:t>
      </w:r>
      <w:r w:rsidR="00573851">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overeenkomst door de partijen en de mediator, tenzij een ander tijdstip in de mediation</w:t>
      </w:r>
      <w:r w:rsidR="00573851">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 xml:space="preserve">overeenkomst wordt afgesproken. </w:t>
      </w:r>
    </w:p>
    <w:p w14:paraId="699DFE65" w14:textId="200C04E6"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Artikel 4 – Werkzaamheden mediator en procesbegeleiding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4.1 De werkzaamheden van de mediator betreffen de mediation</w:t>
      </w:r>
      <w:r w:rsidR="00573851">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 xml:space="preserve">bijeenkomsten, doch kunnen daarnaast eventuele werkzaamheden omvatten als verslaglegging, contacten met de partijen (hetzij elektronisch, schriftelijk of telefonisch), bestuderen van stukken, contacten met derden en het opstellen van overeenkomsten, één en ander vanaf de aanvang van de mediation. </w:t>
      </w:r>
      <w:r w:rsidRPr="00FB4CE8">
        <w:rPr>
          <w:rFonts w:ascii="Calibri" w:eastAsia="Times New Roman" w:hAnsi="Calibri" w:cs="Georgia"/>
          <w:color w:val="000000"/>
          <w:sz w:val="18"/>
          <w:szCs w:val="18"/>
          <w:lang w:eastAsia="nl-NL"/>
        </w:rPr>
        <w:br/>
        <w:t xml:space="preserve">4.2 De mediator bepaalt, na overleg met de partijen, de wijze waarop de mediation wordt gevoerd. </w:t>
      </w:r>
      <w:r w:rsidRPr="00FB4CE8">
        <w:rPr>
          <w:rFonts w:ascii="Calibri" w:eastAsia="Times New Roman" w:hAnsi="Calibri" w:cs="Georgia"/>
          <w:color w:val="000000"/>
          <w:sz w:val="18"/>
          <w:szCs w:val="18"/>
          <w:lang w:eastAsia="nl-NL"/>
        </w:rPr>
        <w:br/>
        <w:t xml:space="preserve">4.3 Het is de mediator toegestaan afzonderlijk en vertrouwelijk met de partijen te communiceren.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4.4 De partijen en de mediator spannen zich ervoor in om de mediation voortvarend te laten verlopen. </w:t>
      </w:r>
    </w:p>
    <w:p w14:paraId="6D35497F"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Artikel 5 – Vrijwilligheid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5.1 De mediation vindt plaats op basis van vrijwilligheid van de partijen. Elke partij, alsook de mediator, kan op elk moment de mediation beëindigen.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5.2 Tussentijdse afspraken binden partijen alleen voor zover zij die afspraken en het bindende karakter daarvan uitdrukkelijk vastleggen in een getekende overeenkomst. Zij zijn niet gebonden aan de stellingen en voorstellen die zij of de mediator tijdens de mediation hebben ingenomen of gedaan. De partijen zijn alleen gehouden aan dat wat in de in artikel 10.1 bedoeld e en door hen getekende overeenkomst is vastgelegd. </w:t>
      </w:r>
    </w:p>
    <w:p w14:paraId="3051810D"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lastRenderedPageBreak/>
        <w:t xml:space="preserve">Artikel 6 – Beslotenheid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6.1 Bij de mediation zijn geen andere personen aanwezig dan de mediator en de partijen c.q. hun vertegenwoordigers en adviseurs. Ingeval meerdere personen bij de mediation worden betrokken, is toestemming van de partijen vereist. Indien de mediator dat wenst, kan hij zich bij de mediation secretarieel laten bijstaan door een daartoe door hem aan te wijzen persoon. In elk geval draagt de mediator er zorg voor dat alle personen betrokken bij de mediation een geheimhoudingsverklaring ondertekenen.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6.2 Indien een partij zich tijdens de mediation laat vertegenwoordigen, dient de vertegenwoordiger bevoegd te zijn om alle (rechts)handelingen te verrichten die voor de mediation noodzake lijk zijn, waaronder het aangaan van een overeenkomst als bedoeld in artikel 10.1. Op verzoek van de mediator dient een schriftelijke volmacht te worden getoond waaruit de bevoegdheid van de vertegenwoordiger blijkt. </w:t>
      </w:r>
    </w:p>
    <w:p w14:paraId="41D0A990" w14:textId="08249F42" w:rsidR="00FB4CE8" w:rsidRPr="00FB4CE8" w:rsidRDefault="00FB4CE8" w:rsidP="00FB4CE8">
      <w:pPr>
        <w:widowControl w:val="0"/>
        <w:autoSpaceDE w:val="0"/>
        <w:autoSpaceDN w:val="0"/>
        <w:adjustRightInd w:val="0"/>
        <w:spacing w:after="240"/>
        <w:rPr>
          <w:rFonts w:ascii="Calibri" w:eastAsia="Times New Roman" w:hAnsi="Calibri" w:cs="Verdana"/>
          <w:b/>
          <w:bCs/>
          <w:color w:val="000000"/>
          <w:sz w:val="18"/>
          <w:szCs w:val="18"/>
          <w:lang w:eastAsia="nl-NL"/>
        </w:rPr>
      </w:pPr>
      <w:r w:rsidRPr="00FB4CE8">
        <w:rPr>
          <w:rFonts w:ascii="Calibri" w:eastAsia="Times New Roman" w:hAnsi="Calibri" w:cs="Verdana"/>
          <w:b/>
          <w:bCs/>
          <w:color w:val="000000"/>
          <w:sz w:val="18"/>
          <w:szCs w:val="18"/>
          <w:lang w:eastAsia="nl-NL"/>
        </w:rPr>
        <w:t xml:space="preserve">Artikel 7 – Geheimhouding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7.1 De partijen doen aan derden - onder wie begrepen rechters of arbiters - geen mededelingen omtrent het verloop van de mediation, de daardoor bij de mediation aanwezige personen ingenomen standpunten, gedane voorstellen en de daarbij mondeling of schriftelijk, direct of indirect, verstrekte informatie.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7.2 De partijen verbinden zich om geen stukken aan derden - onder wie begrepen rechters of arbiters - bekend te maken, te citeren, aan te halen, te parafraseren of zich daarop anderszins te beroepen, indien deze s tukken door een bij de mediation betrokken e tijdens of in verband met de mediation zijn geopenbaard, getoond, of anderszins bekend gemaakt. Deze verplichting geldt niet voor zover de desbetreffende betrokkene onafhankelijk van de mediation reeds over deze informatie beschikte of had kunnen beschikken. Onder stukken als bedoeld in dit artikel wordt mede verstaan: de mediation</w:t>
      </w:r>
      <w:r w:rsidR="00573851">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 xml:space="preserve">overeenkomst, door de partijen of door de mediator in het kader van de mediation opgestelde aantekeningen, verslagen, de in artikel 10. 1 bedoelde overeenkomst voor zover de partijen conform artikel 10.3 hebben afgesproken dat deze vertrouwelijk blijft, alsmede andere gegevensdragers zoals geluidsbanden, videobanden, foto’s en digitale bestanden in welke vorm dan ook.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7.3 De artikelen 7.1 en 7.2 gelden ook voor de mediator.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7.4 De partijen doen hiermee afstand van het recht om, in rechte of anderszins, hetgeen tijdens de mediation is gebleken als bewijs jegens elkaar aan te voeren en/of de MfN/ SKM , (ex)bestuursleden van de MfN/ SKM of bij de MfN/ SKM werkzame of anderszins bij de MfN/ SKM betrokken personen, elkaar, de mediator of andere bij de mediation betrokkenen, als getuige of anderszins te horen of te doen horen over informatie die is verstrekt en/of is vastgelegd tijdens of in verband met de mediation, dan wel over de inhoud van de overeenkomst als bedoeld in artikel 10.1, alles in de ruimste zin des woords. De partijen worden geacht daartoe een bewijsovereenkomst te hebben gesloten.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7 .5 De mediator behandelt alle informatie die hem door één van de partijen bui ten aanwezigheid van de andere partij wordt verstrekt vertrouwelijk, behoudens voor zover de betrokken partij uitdrukkelijk toestemming verleen t om die informatie tijdens de mediation in te brengen.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7.6 Het bepaalde in de artikelen 7.1 t/m 7.5 geldt niet in het geval van: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a. informatie omtrent strafrechtelijke gedragingen waarvoor een wettelijke meldplicht dan wel een wettelijk meldrecht bestaat.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b. informatie omtrent de dreiging van een misdrijf.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c. een klacht-, tucht - of aansprakelijkheidsprocedure tegen de mediator. In dat geval is de mediator ontslagen uit de voor hem geldende geheimhoudingsplicht voor zover nodig om zichzelf tegen de vorderingen te verweren en/of een beroep te doen op zijn beroepsaansprakelijkheidsverzekering. De geheimhoudingsplicht vervalt voor alle betrokkenen voor zover nodig om de klacht te behandelen.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d. een verzoek van de certificerende instelling aan de mediator om geanonimiseerde informatie over te leggen ten blijke van praktijkvoering indien de certificerende i n stelling zich schriftelijk verbindt tot geheimhouding.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e. een verzoek van een door de SKM aangestelde reviewer aan de mediator om informatie te overleggen ten blijke van praktijkvoering indien de reviewer zich schriftelijk verbindt tot geheimhouding. </w:t>
      </w:r>
    </w:p>
    <w:p w14:paraId="7D05CAFB" w14:textId="77777777" w:rsidR="00FB4CE8" w:rsidRPr="00FB4CE8" w:rsidRDefault="00FB4CE8" w:rsidP="00FB4CE8">
      <w:pPr>
        <w:widowControl w:val="0"/>
        <w:autoSpaceDE w:val="0"/>
        <w:autoSpaceDN w:val="0"/>
        <w:adjustRightInd w:val="0"/>
        <w:rPr>
          <w:rFonts w:ascii="Calibri" w:eastAsia="Times New Roman" w:hAnsi="Calibri" w:cs="Georgia"/>
          <w:color w:val="000000"/>
          <w:sz w:val="18"/>
          <w:szCs w:val="18"/>
          <w:lang w:eastAsia="nl-NL"/>
        </w:rPr>
      </w:pPr>
      <w:r w:rsidRPr="00FB4CE8">
        <w:rPr>
          <w:rFonts w:ascii="Calibri" w:eastAsia="Times New Roman" w:hAnsi="Calibri" w:cs="Verdana"/>
          <w:b/>
          <w:bCs/>
          <w:color w:val="000000"/>
          <w:sz w:val="18"/>
          <w:szCs w:val="18"/>
          <w:lang w:eastAsia="nl-NL"/>
        </w:rPr>
        <w:t xml:space="preserve">Artikel 8 – Einde mediation </w:t>
      </w:r>
      <w:r w:rsidRPr="00FB4CE8">
        <w:rPr>
          <w:rFonts w:ascii="Calibri" w:eastAsia="Times New Roman" w:hAnsi="Calibri" w:cs="Verdana"/>
          <w:b/>
          <w:bCs/>
          <w:color w:val="000000"/>
          <w:sz w:val="18"/>
          <w:szCs w:val="18"/>
          <w:lang w:eastAsia="nl-NL"/>
        </w:rPr>
        <w:br/>
      </w:r>
      <w:r w:rsidRPr="00FB4CE8">
        <w:rPr>
          <w:rFonts w:ascii="Calibri" w:eastAsia="Times New Roman" w:hAnsi="Calibri" w:cs="Times"/>
          <w:color w:val="000000"/>
          <w:sz w:val="18"/>
          <w:szCs w:val="18"/>
          <w:lang w:eastAsia="nl-NL"/>
        </w:rPr>
        <w:t>8</w:t>
      </w:r>
      <w:r w:rsidRPr="00FB4CE8">
        <w:rPr>
          <w:rFonts w:ascii="Calibri" w:eastAsia="Times New Roman" w:hAnsi="Calibri" w:cs="Georgia"/>
          <w:color w:val="000000"/>
          <w:sz w:val="18"/>
          <w:szCs w:val="18"/>
          <w:lang w:eastAsia="nl-NL"/>
        </w:rPr>
        <w:t xml:space="preserve">.1. De mediation eindigt: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a. door een schriftelijke verklaring van de mediator aan de partijen dat de mediation eindigt; of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b. door een schriftelijke verklaring van een partij aan de andere partij(en) en de mediator dat zij zich uit de mediation terugtrekt. </w:t>
      </w:r>
    </w:p>
    <w:p w14:paraId="6248FEEF" w14:textId="7FFE6730" w:rsidR="00FB4CE8" w:rsidRPr="00FB4CE8" w:rsidRDefault="00FB4CE8" w:rsidP="00FB4CE8">
      <w:pPr>
        <w:widowControl w:val="0"/>
        <w:autoSpaceDE w:val="0"/>
        <w:autoSpaceDN w:val="0"/>
        <w:adjustRightInd w:val="0"/>
        <w:rPr>
          <w:rFonts w:ascii="Calibri" w:eastAsia="Times New Roman" w:hAnsi="Calibri" w:cs="Georgia"/>
          <w:color w:val="000000"/>
          <w:sz w:val="18"/>
          <w:szCs w:val="18"/>
          <w:lang w:eastAsia="nl-NL"/>
        </w:rPr>
      </w:pPr>
      <w:r w:rsidRPr="00FB4CE8">
        <w:rPr>
          <w:rFonts w:ascii="Calibri" w:eastAsia="Times New Roman" w:hAnsi="Calibri" w:cs="Georgia"/>
          <w:color w:val="000000"/>
          <w:sz w:val="18"/>
          <w:szCs w:val="18"/>
          <w:lang w:eastAsia="nl-NL"/>
        </w:rPr>
        <w:t>8.2. Beëindiging van de mediation laat de geheimhoudings - en betalingsverplichtingen van de partijen onder de mediation</w:t>
      </w:r>
      <w:r w:rsidR="00573851">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 xml:space="preserve">overeenkomst onverlet. </w:t>
      </w:r>
    </w:p>
    <w:p w14:paraId="25690B7D" w14:textId="77777777" w:rsidR="00FB4CE8" w:rsidRPr="00FB4CE8" w:rsidRDefault="00FB4CE8" w:rsidP="00FB4CE8">
      <w:pPr>
        <w:widowControl w:val="0"/>
        <w:autoSpaceDE w:val="0"/>
        <w:autoSpaceDN w:val="0"/>
        <w:adjustRightInd w:val="0"/>
        <w:rPr>
          <w:rFonts w:ascii="Calibri" w:eastAsia="Times New Roman" w:hAnsi="Calibri" w:cs="Georgia"/>
          <w:color w:val="000000"/>
          <w:sz w:val="18"/>
          <w:szCs w:val="18"/>
          <w:lang w:eastAsia="nl-NL"/>
        </w:rPr>
      </w:pPr>
    </w:p>
    <w:p w14:paraId="49EA8D21"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Artikel 9 – Andere procedures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9.1 Eventuele bij de aanvang van de mediation al aanhangige gerechtelijke, of aanverwante procedures over de kwestie of onderdelen daarvan - met uitzondering van maatregelen ter bewaring van rechten - worden door de partijen opgeschort voor de duur van de mediation. </w:t>
      </w:r>
      <w:r w:rsidRPr="00FB4CE8">
        <w:rPr>
          <w:rFonts w:ascii="Calibri" w:eastAsia="Times New Roman" w:hAnsi="Calibri" w:cs="Georgia"/>
          <w:color w:val="000000"/>
          <w:sz w:val="18"/>
          <w:szCs w:val="18"/>
          <w:lang w:eastAsia="nl-NL"/>
        </w:rPr>
        <w:br/>
        <w:t xml:space="preserve">9.2 De partijen zullen gedurende de duur van een mediation jegens elkaar geen procedures als bedoeld in artikel 9.1 aanhangig maken – met uitzondering van maatregelen ter bewaring van rechten.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9.3 Indien een partij een maatregel ter bewaring van rechten neemt, of een andere procedure als bedoeld in artikel 9.1 aanhangig maakt, is zij verplicht daarvan binnen 24 uur na het nemen, respectievelijk aanhangig maken ervan mededeling </w:t>
      </w:r>
      <w:r w:rsidRPr="00FB4CE8">
        <w:rPr>
          <w:rFonts w:ascii="Calibri" w:eastAsia="Times New Roman" w:hAnsi="Calibri" w:cs="Georgia"/>
          <w:color w:val="000000"/>
          <w:sz w:val="18"/>
          <w:szCs w:val="18"/>
          <w:lang w:eastAsia="nl-NL"/>
        </w:rPr>
        <w:lastRenderedPageBreak/>
        <w:t xml:space="preserve">te doen aan de mediator en de andere partij(en). </w:t>
      </w:r>
    </w:p>
    <w:p w14:paraId="46351935"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Artikel 10 - Vastlegging van het resultaat van de mediation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10.1 De mediator draagt er zorg voor dat hetgeen de partijen zijn overeengekomen deugdelijk, al dan niet door of met behulp van een deskundige derde, in een overeenkomst wordt vastgelegd. Voor de inhoud van de overeenkomst zijn en blijven de partijen met uitsluiting van de mediator zelf verantwoordelijk. De partijen hebben het recht om zich door een externe deskundige te laten adviseren.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10.2 De mediator is niet aansprakelijk voor de inhoud van de door de partijen af te sluiten overeenkomst en de eventueel hieruit voortvloeiende schade.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10.3 De partijen bepalen gezamenlijk en op schrift in hoeverre de inhoud van de af te sluiten overeenkomst vertrouwelijk blijft. In elk geval mag de inhoud van de afgesloten overeenkomst aan de rechter worden voorgelegd indien dat noodzakelijk is om nakoming daarvan te vorderen. </w:t>
      </w:r>
    </w:p>
    <w:p w14:paraId="7E14E782"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Artikel 11 - Beperking aansprakelijkheid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Iedere aansprakelijkheid van de mediator, ingeval van schade als gevolg van zijn handelen of nalaten in de mediation, is beperkt tot ten hoogste het bedrag dat in het desbetreffende geval wordt uitgekeerd door zijn beroepsaansprakelijkheidsverzekeraar, vermeerderd met het bedrag van het eigen risico dat krachtens die verzekeringsovereenkomst in het betreffende geval voor rekening van de mediator komt. Behoudens in geval van opzet of grove roekeloosheid van de mediator, vrijwaren de partijen de mediator en zullen de partijen de mediator schadeloosstellen terzake van alle vorderingen die een derde op enig tijdstip jegens de mediator mocht instellen en die verband houden met handelen of nalaten van de mediator tijdens de mediation. </w:t>
      </w:r>
    </w:p>
    <w:p w14:paraId="03025D97"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Artikel 12 – Gedragsregels en klachten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De mediator is gebonden aan de door het bestuur van de MfN vastgestelde Gedragsregels voor de MfN-registermediator en onderworpen aan de klachtenregeling SKM en tuchtrecht conform het Reglement Stichting Tuchtrechtspraak Mediators. Een partij kan binnen twaalf maanden na beëindiging van de mediation bij de SKM een klacht indienen conform de op dat moment vigerende Klachtenregeling SKM. </w:t>
      </w:r>
    </w:p>
    <w:p w14:paraId="0CCD2AF9" w14:textId="77777777"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Artikel 13 - Niet voorziene gevallen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In de gevallen waarin het reglement niet voorziet, beslist de mediator. Hij handelt daarbij overeenkomstig de strekking van het reglement. </w:t>
      </w:r>
    </w:p>
    <w:p w14:paraId="35F64004" w14:textId="5DC98FD3" w:rsidR="00FB4CE8" w:rsidRPr="00FB4CE8" w:rsidRDefault="00FB4CE8" w:rsidP="00FB4CE8">
      <w:pPr>
        <w:widowControl w:val="0"/>
        <w:autoSpaceDE w:val="0"/>
        <w:autoSpaceDN w:val="0"/>
        <w:adjustRightInd w:val="0"/>
        <w:spacing w:after="240"/>
        <w:rPr>
          <w:rFonts w:ascii="Calibri" w:eastAsia="Times New Roman" w:hAnsi="Calibri" w:cs="Times"/>
          <w:color w:val="000000"/>
          <w:sz w:val="18"/>
          <w:szCs w:val="18"/>
          <w:lang w:eastAsia="nl-NL"/>
        </w:rPr>
      </w:pPr>
      <w:r w:rsidRPr="00FB4CE8">
        <w:rPr>
          <w:rFonts w:ascii="Calibri" w:eastAsia="Times New Roman" w:hAnsi="Calibri" w:cs="Verdana"/>
          <w:b/>
          <w:bCs/>
          <w:color w:val="000000"/>
          <w:sz w:val="18"/>
          <w:szCs w:val="18"/>
          <w:lang w:eastAsia="nl-NL"/>
        </w:rPr>
        <w:t xml:space="preserve">Artikel 14 - Wijziging van het reglement c.q. afwijken van het reglement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14.1 Indien en voor zover de partijen wensen af te wijken van het MfN-mediation</w:t>
      </w:r>
      <w:r w:rsidR="00573851">
        <w:rPr>
          <w:rFonts w:ascii="Calibri" w:eastAsia="Times New Roman" w:hAnsi="Calibri" w:cs="Georgia"/>
          <w:color w:val="000000"/>
          <w:sz w:val="18"/>
          <w:szCs w:val="18"/>
          <w:lang w:eastAsia="nl-NL"/>
        </w:rPr>
        <w:t xml:space="preserve"> </w:t>
      </w:r>
      <w:r w:rsidRPr="00FB4CE8">
        <w:rPr>
          <w:rFonts w:ascii="Calibri" w:eastAsia="Times New Roman" w:hAnsi="Calibri" w:cs="Georgia"/>
          <w:color w:val="000000"/>
          <w:sz w:val="18"/>
          <w:szCs w:val="18"/>
          <w:lang w:eastAsia="nl-NL"/>
        </w:rPr>
        <w:t xml:space="preserve">reglement kan dat alleen middels een schriftelijke overeenkomst met de uitdrukkelijke instemming van de mediator.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 xml:space="preserve">14.2 De MfN is te allen tijde bevoegd het reglement te wijzigen. Dergelijke wijzigingen hebben geen effect op mediations die op da t moment reeds worden gevoerd. Op dergelijke mediations zal uitsluitend het reglement van toepassing zijn zoals dat bij de aanvang van die mediations van kracht was. </w:t>
      </w:r>
    </w:p>
    <w:p w14:paraId="4302B4B5" w14:textId="77777777" w:rsidR="00FB4CE8" w:rsidRPr="00FB4CE8" w:rsidRDefault="00FB4CE8" w:rsidP="00FB4CE8">
      <w:pPr>
        <w:widowControl w:val="0"/>
        <w:autoSpaceDE w:val="0"/>
        <w:autoSpaceDN w:val="0"/>
        <w:adjustRightInd w:val="0"/>
        <w:spacing w:after="240"/>
        <w:rPr>
          <w:rFonts w:ascii="Calibri" w:eastAsia="Times New Roman" w:hAnsi="Calibri" w:cs="Georgia"/>
          <w:color w:val="000000"/>
          <w:sz w:val="18"/>
          <w:szCs w:val="18"/>
          <w:lang w:eastAsia="nl-NL"/>
        </w:rPr>
      </w:pPr>
      <w:r w:rsidRPr="00FB4CE8">
        <w:rPr>
          <w:rFonts w:ascii="Calibri" w:eastAsia="Times New Roman" w:hAnsi="Calibri" w:cs="Verdana"/>
          <w:b/>
          <w:bCs/>
          <w:color w:val="000000"/>
          <w:sz w:val="18"/>
          <w:szCs w:val="18"/>
          <w:lang w:eastAsia="nl-NL"/>
        </w:rPr>
        <w:t xml:space="preserve">Artikel 15 - Toepasselijk recht </w:t>
      </w:r>
      <w:r w:rsidRPr="00FB4CE8">
        <w:rPr>
          <w:rFonts w:ascii="Calibri" w:eastAsia="Times New Roman" w:hAnsi="Calibri" w:cs="Times"/>
          <w:color w:val="000000"/>
          <w:sz w:val="18"/>
          <w:szCs w:val="18"/>
          <w:lang w:eastAsia="nl-NL"/>
        </w:rPr>
        <w:br/>
      </w:r>
      <w:r w:rsidRPr="00FB4CE8">
        <w:rPr>
          <w:rFonts w:ascii="Calibri" w:eastAsia="Times New Roman" w:hAnsi="Calibri" w:cs="Georgia"/>
          <w:color w:val="000000"/>
          <w:sz w:val="18"/>
          <w:szCs w:val="18"/>
          <w:lang w:eastAsia="nl-NL"/>
        </w:rPr>
        <w:t>Dit reglement wordt beheerst door Nederlands recht. Dit geldt ook voor de overeenkomst als bedoeld in artikel 10.1.</w:t>
      </w:r>
    </w:p>
    <w:p w14:paraId="3F9385D9" w14:textId="2B9CA9F9" w:rsidR="00FB4CE8" w:rsidRPr="00F8530E" w:rsidRDefault="00FB4CE8" w:rsidP="00F8530E">
      <w:pPr>
        <w:rPr>
          <w:rFonts w:ascii="Calibri" w:eastAsia="Times New Roman" w:hAnsi="Calibri" w:cs="Georgia"/>
          <w:color w:val="000000"/>
          <w:sz w:val="18"/>
          <w:szCs w:val="18"/>
          <w:lang w:eastAsia="nl-NL"/>
        </w:rPr>
      </w:pPr>
    </w:p>
    <w:sectPr w:rsidR="00FB4CE8" w:rsidRPr="00F8530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C9EB" w14:textId="77777777" w:rsidR="004C31F8" w:rsidRDefault="004C31F8" w:rsidP="00F676F7">
      <w:r>
        <w:separator/>
      </w:r>
    </w:p>
  </w:endnote>
  <w:endnote w:type="continuationSeparator" w:id="0">
    <w:p w14:paraId="61D033F6" w14:textId="77777777" w:rsidR="004C31F8" w:rsidRDefault="004C31F8" w:rsidP="00F6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26389069"/>
      <w:docPartObj>
        <w:docPartGallery w:val="Page Numbers (Bottom of Page)"/>
        <w:docPartUnique/>
      </w:docPartObj>
    </w:sdtPr>
    <w:sdtContent>
      <w:p w14:paraId="70565B1D" w14:textId="279A66D0" w:rsidR="00F676F7" w:rsidRDefault="00F676F7" w:rsidP="00CF0A8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FB4CE8">
          <w:rPr>
            <w:rStyle w:val="Paginanummer"/>
            <w:noProof/>
          </w:rPr>
          <w:t>1</w:t>
        </w:r>
        <w:r>
          <w:rPr>
            <w:rStyle w:val="Paginanummer"/>
          </w:rPr>
          <w:fldChar w:fldCharType="end"/>
        </w:r>
      </w:p>
    </w:sdtContent>
  </w:sdt>
  <w:p w14:paraId="13A65D4F" w14:textId="77777777" w:rsidR="00F676F7" w:rsidRDefault="00F676F7" w:rsidP="00F676F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23AE" w14:textId="683F1C10" w:rsidR="00F676F7" w:rsidRPr="00FB4CE8" w:rsidRDefault="00F676F7" w:rsidP="00FB4CE8">
    <w:pPr>
      <w:pStyle w:val="Voettekst"/>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DC5C" w14:textId="77777777" w:rsidR="004C31F8" w:rsidRDefault="004C31F8" w:rsidP="00F676F7">
      <w:r>
        <w:separator/>
      </w:r>
    </w:p>
  </w:footnote>
  <w:footnote w:type="continuationSeparator" w:id="0">
    <w:p w14:paraId="6409F010" w14:textId="77777777" w:rsidR="004C31F8" w:rsidRDefault="004C31F8" w:rsidP="00F67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5CEF"/>
    <w:multiLevelType w:val="hybridMultilevel"/>
    <w:tmpl w:val="FC3AEED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9F6786"/>
    <w:multiLevelType w:val="hybridMultilevel"/>
    <w:tmpl w:val="8F36A6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AA3522"/>
    <w:multiLevelType w:val="hybridMultilevel"/>
    <w:tmpl w:val="CFBAC2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211162"/>
    <w:multiLevelType w:val="hybridMultilevel"/>
    <w:tmpl w:val="0C2EA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9F148C"/>
    <w:multiLevelType w:val="hybridMultilevel"/>
    <w:tmpl w:val="A7C00174"/>
    <w:lvl w:ilvl="0" w:tplc="6B5E589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4494471">
    <w:abstractNumId w:val="1"/>
  </w:num>
  <w:num w:numId="2" w16cid:durableId="1192494436">
    <w:abstractNumId w:val="0"/>
  </w:num>
  <w:num w:numId="3" w16cid:durableId="1478497350">
    <w:abstractNumId w:val="2"/>
  </w:num>
  <w:num w:numId="4" w16cid:durableId="1089737847">
    <w:abstractNumId w:val="3"/>
  </w:num>
  <w:num w:numId="5" w16cid:durableId="1938631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07"/>
    <w:rsid w:val="0001324D"/>
    <w:rsid w:val="00070C3F"/>
    <w:rsid w:val="001B0BC4"/>
    <w:rsid w:val="0020207B"/>
    <w:rsid w:val="00205BC1"/>
    <w:rsid w:val="00346C0D"/>
    <w:rsid w:val="003C6E07"/>
    <w:rsid w:val="003D1D49"/>
    <w:rsid w:val="004C31F8"/>
    <w:rsid w:val="00573851"/>
    <w:rsid w:val="00641F10"/>
    <w:rsid w:val="006B5A6A"/>
    <w:rsid w:val="00717E58"/>
    <w:rsid w:val="00751003"/>
    <w:rsid w:val="007D2EFE"/>
    <w:rsid w:val="007E671E"/>
    <w:rsid w:val="00AA2FE8"/>
    <w:rsid w:val="00B71B10"/>
    <w:rsid w:val="00BF4B2F"/>
    <w:rsid w:val="00C8435B"/>
    <w:rsid w:val="00CA1AE5"/>
    <w:rsid w:val="00CF5A7B"/>
    <w:rsid w:val="00DD5B3E"/>
    <w:rsid w:val="00DE0187"/>
    <w:rsid w:val="00E34AA1"/>
    <w:rsid w:val="00F24CF3"/>
    <w:rsid w:val="00F676F7"/>
    <w:rsid w:val="00F8530E"/>
    <w:rsid w:val="00F95597"/>
    <w:rsid w:val="00FB3529"/>
    <w:rsid w:val="00FB4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622A"/>
  <w15:chartTrackingRefBased/>
  <w15:docId w15:val="{AA214628-22C5-F04F-A17E-0753A261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76F7"/>
    <w:pPr>
      <w:ind w:left="720"/>
      <w:contextualSpacing/>
    </w:pPr>
  </w:style>
  <w:style w:type="paragraph" w:styleId="Voettekst">
    <w:name w:val="footer"/>
    <w:basedOn w:val="Standaard"/>
    <w:link w:val="VoettekstChar"/>
    <w:uiPriority w:val="99"/>
    <w:unhideWhenUsed/>
    <w:rsid w:val="00F676F7"/>
    <w:pPr>
      <w:tabs>
        <w:tab w:val="center" w:pos="4536"/>
        <w:tab w:val="right" w:pos="9072"/>
      </w:tabs>
    </w:pPr>
  </w:style>
  <w:style w:type="character" w:customStyle="1" w:styleId="VoettekstChar">
    <w:name w:val="Voettekst Char"/>
    <w:basedOn w:val="Standaardalinea-lettertype"/>
    <w:link w:val="Voettekst"/>
    <w:uiPriority w:val="99"/>
    <w:rsid w:val="00F676F7"/>
  </w:style>
  <w:style w:type="character" w:styleId="Paginanummer">
    <w:name w:val="page number"/>
    <w:basedOn w:val="Standaardalinea-lettertype"/>
    <w:uiPriority w:val="99"/>
    <w:semiHidden/>
    <w:unhideWhenUsed/>
    <w:rsid w:val="00F676F7"/>
  </w:style>
  <w:style w:type="paragraph" w:styleId="Koptekst">
    <w:name w:val="header"/>
    <w:basedOn w:val="Standaard"/>
    <w:link w:val="KoptekstChar"/>
    <w:uiPriority w:val="99"/>
    <w:unhideWhenUsed/>
    <w:rsid w:val="00FB4CE8"/>
    <w:pPr>
      <w:tabs>
        <w:tab w:val="center" w:pos="4703"/>
        <w:tab w:val="right" w:pos="9406"/>
      </w:tabs>
    </w:pPr>
  </w:style>
  <w:style w:type="character" w:customStyle="1" w:styleId="KoptekstChar">
    <w:name w:val="Koptekst Char"/>
    <w:basedOn w:val="Standaardalinea-lettertype"/>
    <w:link w:val="Koptekst"/>
    <w:uiPriority w:val="99"/>
    <w:rsid w:val="00FB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5624</Words>
  <Characters>30932</Characters>
  <Application>Microsoft Office Word</Application>
  <DocSecurity>0</DocSecurity>
  <Lines>257</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Soliditry</dc:creator>
  <cp:keywords/>
  <dc:description/>
  <cp:lastModifiedBy>Toine Gense</cp:lastModifiedBy>
  <cp:revision>3</cp:revision>
  <dcterms:created xsi:type="dcterms:W3CDTF">2023-10-23T10:40:00Z</dcterms:created>
  <dcterms:modified xsi:type="dcterms:W3CDTF">2023-10-24T13:32:00Z</dcterms:modified>
</cp:coreProperties>
</file>